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2D1F41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2D1F41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:rsidR="009840E9" w:rsidRDefault="009840E9" w:rsidP="009840E9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</w:rPr>
      </w:pPr>
    </w:p>
    <w:p w:rsidR="0022378A" w:rsidRDefault="0022378A" w:rsidP="009840E9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</w:rPr>
      </w:pPr>
    </w:p>
    <w:p w:rsidR="00200FA2" w:rsidRPr="00132483" w:rsidRDefault="00200FA2" w:rsidP="009840E9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</w:t>
      </w:r>
      <w:r w:rsidR="009840E9">
        <w:rPr>
          <w:rFonts w:asciiTheme="minorEastAsia" w:hAnsiTheme="minorEastAsia" w:hint="eastAsia"/>
          <w:sz w:val="24"/>
          <w:szCs w:val="24"/>
        </w:rPr>
        <w:t>（</w:t>
      </w:r>
      <w:r w:rsidRPr="00132483">
        <w:rPr>
          <w:rFonts w:asciiTheme="minorEastAsia" w:hAnsiTheme="minorEastAsia" w:hint="eastAsia"/>
          <w:sz w:val="24"/>
          <w:szCs w:val="24"/>
        </w:rPr>
        <w:t>入札参加者</w:t>
      </w:r>
      <w:r w:rsidR="009840E9">
        <w:rPr>
          <w:rFonts w:asciiTheme="minorEastAsia" w:hAnsiTheme="minorEastAsia" w:hint="eastAsia"/>
          <w:sz w:val="24"/>
          <w:szCs w:val="24"/>
        </w:rPr>
        <w:t>）</w:t>
      </w:r>
      <w:r w:rsidRPr="00132483">
        <w:rPr>
          <w:rFonts w:asciiTheme="minorEastAsia" w:hAnsiTheme="minorEastAsia" w:hint="eastAsia"/>
          <w:sz w:val="24"/>
          <w:szCs w:val="24"/>
        </w:rPr>
        <w:t>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9840E9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9840E9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9840E9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22378A" w:rsidRDefault="0022378A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08"/>
        <w:gridCol w:w="3228"/>
        <w:gridCol w:w="2809"/>
        <w:gridCol w:w="2807"/>
      </w:tblGrid>
      <w:tr w:rsidR="009840E9" w:rsidRPr="0057120C" w:rsidTr="009840E9">
        <w:tc>
          <w:tcPr>
            <w:tcW w:w="5670" w:type="dxa"/>
          </w:tcPr>
          <w:p w:rsidR="009840E9" w:rsidRPr="0057120C" w:rsidRDefault="009840E9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3261" w:type="dxa"/>
          </w:tcPr>
          <w:p w:rsidR="009840E9" w:rsidRPr="0057120C" w:rsidRDefault="009840E9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2835" w:type="dxa"/>
          </w:tcPr>
          <w:p w:rsidR="009840E9" w:rsidRPr="0057120C" w:rsidRDefault="009840E9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2835" w:type="dxa"/>
          </w:tcPr>
          <w:p w:rsidR="009840E9" w:rsidRPr="0057120C" w:rsidRDefault="009840E9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9840E9" w:rsidRPr="0057120C" w:rsidTr="009840E9">
        <w:trPr>
          <w:trHeight w:val="705"/>
        </w:trPr>
        <w:tc>
          <w:tcPr>
            <w:tcW w:w="5670" w:type="dxa"/>
          </w:tcPr>
          <w:p w:rsidR="009840E9" w:rsidRPr="0057120C" w:rsidRDefault="009840E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1" w:type="dxa"/>
          </w:tcPr>
          <w:p w:rsidR="009840E9" w:rsidRPr="0057120C" w:rsidRDefault="009840E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9840E9" w:rsidRPr="0057120C" w:rsidRDefault="009840E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9840E9" w:rsidRPr="0057120C" w:rsidRDefault="009840E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:rsidR="009840E9" w:rsidRPr="0057120C" w:rsidRDefault="009840E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22378A" w:rsidRPr="0057120C" w:rsidTr="009840E9">
        <w:trPr>
          <w:trHeight w:val="705"/>
        </w:trPr>
        <w:tc>
          <w:tcPr>
            <w:tcW w:w="5670" w:type="dxa"/>
          </w:tcPr>
          <w:p w:rsidR="0022378A" w:rsidRPr="0057120C" w:rsidRDefault="0022378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1" w:type="dxa"/>
          </w:tcPr>
          <w:p w:rsidR="0022378A" w:rsidRPr="0057120C" w:rsidRDefault="0022378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22378A" w:rsidRPr="0057120C" w:rsidRDefault="0022378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22378A" w:rsidRPr="0057120C" w:rsidRDefault="0022378A" w:rsidP="00C63A61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:rsidR="0022378A" w:rsidRPr="0057120C" w:rsidRDefault="0022378A" w:rsidP="00C63A61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22378A" w:rsidRPr="0057120C" w:rsidTr="009840E9">
        <w:trPr>
          <w:trHeight w:val="705"/>
        </w:trPr>
        <w:tc>
          <w:tcPr>
            <w:tcW w:w="5670" w:type="dxa"/>
          </w:tcPr>
          <w:p w:rsidR="0022378A" w:rsidRPr="0057120C" w:rsidRDefault="0022378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1" w:type="dxa"/>
          </w:tcPr>
          <w:p w:rsidR="0022378A" w:rsidRPr="0057120C" w:rsidRDefault="0022378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22378A" w:rsidRPr="0057120C" w:rsidRDefault="0022378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22378A" w:rsidRPr="0057120C" w:rsidRDefault="0022378A" w:rsidP="00C63A61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:rsidR="0022378A" w:rsidRPr="0057120C" w:rsidRDefault="0022378A" w:rsidP="00C63A61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22378A" w:rsidRPr="0057120C" w:rsidTr="009840E9">
        <w:trPr>
          <w:trHeight w:val="705"/>
        </w:trPr>
        <w:tc>
          <w:tcPr>
            <w:tcW w:w="5670" w:type="dxa"/>
          </w:tcPr>
          <w:p w:rsidR="0022378A" w:rsidRPr="0057120C" w:rsidRDefault="0022378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1" w:type="dxa"/>
          </w:tcPr>
          <w:p w:rsidR="0022378A" w:rsidRPr="0057120C" w:rsidRDefault="0022378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22378A" w:rsidRPr="0057120C" w:rsidRDefault="0022378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22378A" w:rsidRPr="0057120C" w:rsidRDefault="0022378A" w:rsidP="009840E9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:rsidR="0022378A" w:rsidRPr="0057120C" w:rsidRDefault="0022378A" w:rsidP="009840E9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22378A" w:rsidRPr="0057120C" w:rsidTr="009840E9">
        <w:trPr>
          <w:trHeight w:val="705"/>
        </w:trPr>
        <w:tc>
          <w:tcPr>
            <w:tcW w:w="5670" w:type="dxa"/>
          </w:tcPr>
          <w:p w:rsidR="0022378A" w:rsidRPr="0057120C" w:rsidRDefault="0022378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1" w:type="dxa"/>
          </w:tcPr>
          <w:p w:rsidR="0022378A" w:rsidRPr="0057120C" w:rsidRDefault="0022378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22378A" w:rsidRPr="0057120C" w:rsidRDefault="0022378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22378A" w:rsidRPr="0057120C" w:rsidRDefault="0022378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:rsidR="0022378A" w:rsidRPr="0057120C" w:rsidRDefault="0022378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</w:tbl>
    <w:p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EC38B7" w:rsidRDefault="00F46CE4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１　</w:t>
      </w:r>
      <w:r w:rsidR="002D1F41">
        <w:rPr>
          <w:rFonts w:asciiTheme="minorEastAsia" w:hAnsiTheme="minorEastAsia" w:hint="eastAsia"/>
          <w:sz w:val="22"/>
        </w:rPr>
        <w:t>延床面積</w:t>
      </w:r>
      <w:r w:rsidR="000D1F14">
        <w:rPr>
          <w:rFonts w:asciiTheme="minorEastAsia" w:hAnsiTheme="minorEastAsia" w:hint="eastAsia"/>
          <w:sz w:val="22"/>
        </w:rPr>
        <w:t>3,000</w:t>
      </w:r>
      <w:r w:rsidR="002D1F41">
        <w:rPr>
          <w:rFonts w:asciiTheme="minorEastAsia" w:hAnsiTheme="minorEastAsia" w:hint="eastAsia"/>
          <w:sz w:val="22"/>
        </w:rPr>
        <w:t>㎡以上の施設での清掃</w:t>
      </w:r>
      <w:r w:rsidR="00EC38B7">
        <w:rPr>
          <w:rFonts w:asciiTheme="minorEastAsia" w:hAnsiTheme="minorEastAsia" w:hint="eastAsia"/>
          <w:sz w:val="22"/>
        </w:rPr>
        <w:t>業務の契約実績を記載すること。</w:t>
      </w:r>
    </w:p>
    <w:p w:rsidR="00C2449A" w:rsidRPr="0057120C" w:rsidRDefault="00EC38B7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C2449A" w:rsidRPr="0057120C">
        <w:rPr>
          <w:rFonts w:asciiTheme="minorEastAsia" w:hAnsiTheme="minorEastAsia" w:hint="eastAsia"/>
          <w:sz w:val="22"/>
        </w:rPr>
        <w:t xml:space="preserve">　</w:t>
      </w:r>
      <w:r w:rsidR="00AB5317" w:rsidRPr="0057120C">
        <w:rPr>
          <w:rFonts w:asciiTheme="minorEastAsia" w:hAnsiTheme="minorEastAsia" w:hint="eastAsia"/>
          <w:sz w:val="22"/>
        </w:rPr>
        <w:t>札幌市、国又はその他の官公庁の契約実績がある場合は、それを優先して記載すること。</w:t>
      </w:r>
      <w:r w:rsidR="00132483" w:rsidRPr="0057120C">
        <w:rPr>
          <w:rFonts w:asciiTheme="minorEastAsia" w:hAnsiTheme="minorEastAsia" w:hint="eastAsia"/>
          <w:sz w:val="22"/>
        </w:rPr>
        <w:t>札幌市契約規則第</w:t>
      </w:r>
      <w:r w:rsidR="00AB5317" w:rsidRPr="0057120C">
        <w:rPr>
          <w:rFonts w:asciiTheme="minorEastAsia" w:hAnsiTheme="minorEastAsia" w:hint="eastAsia"/>
          <w:sz w:val="22"/>
        </w:rPr>
        <w:t>25</w:t>
      </w:r>
      <w:r w:rsidR="00132483" w:rsidRPr="0057120C">
        <w:rPr>
          <w:rFonts w:asciiTheme="minorEastAsia" w:hAnsiTheme="minorEastAsia" w:hint="eastAsia"/>
          <w:sz w:val="22"/>
        </w:rPr>
        <w:t>条第</w:t>
      </w:r>
      <w:r w:rsidR="00AB5317" w:rsidRPr="0057120C">
        <w:rPr>
          <w:rFonts w:asciiTheme="minorEastAsia" w:hAnsiTheme="minorEastAsia" w:hint="eastAsia"/>
          <w:sz w:val="22"/>
        </w:rPr>
        <w:t>３号の規定を適用し、契約保証金を免除できる場合があ</w:t>
      </w:r>
      <w:r w:rsidR="006E13D9">
        <w:rPr>
          <w:rFonts w:asciiTheme="minorEastAsia" w:hAnsiTheme="minorEastAsia" w:hint="eastAsia"/>
          <w:sz w:val="22"/>
        </w:rPr>
        <w:t>る</w:t>
      </w:r>
      <w:bookmarkStart w:id="0" w:name="_GoBack"/>
      <w:bookmarkEnd w:id="0"/>
      <w:r w:rsidR="00AB5317" w:rsidRPr="0057120C">
        <w:rPr>
          <w:rFonts w:asciiTheme="minorEastAsia" w:hAnsiTheme="minorEastAsia" w:hint="eastAsia"/>
          <w:sz w:val="22"/>
        </w:rPr>
        <w:t>。</w:t>
      </w:r>
    </w:p>
    <w:p w:rsidR="003E748F" w:rsidRPr="0057120C" w:rsidRDefault="002D1F41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</w:t>
      </w:r>
      <w:r w:rsidR="006E13D9" w:rsidRPr="006E13D9">
        <w:rPr>
          <w:rFonts w:asciiTheme="minorEastAsia" w:hAnsiTheme="minorEastAsia" w:hint="eastAsia"/>
          <w:sz w:val="22"/>
        </w:rPr>
        <w:t>清掃対象施設延床面積</w:t>
      </w:r>
      <w:r w:rsidR="00975AD6" w:rsidRPr="0057120C">
        <w:rPr>
          <w:rFonts w:asciiTheme="minorEastAsia" w:hAnsiTheme="minorEastAsia" w:hint="eastAsia"/>
          <w:sz w:val="22"/>
        </w:rPr>
        <w:t>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9840E9">
      <w:headerReference w:type="default" r:id="rId6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11C" w:rsidRDefault="0013011C" w:rsidP="0055673E">
      <w:r>
        <w:separator/>
      </w:r>
    </w:p>
  </w:endnote>
  <w:endnote w:type="continuationSeparator" w:id="0">
    <w:p w:rsidR="0013011C" w:rsidRDefault="0013011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11C" w:rsidRDefault="0013011C" w:rsidP="0055673E">
      <w:r>
        <w:separator/>
      </w:r>
    </w:p>
  </w:footnote>
  <w:footnote w:type="continuationSeparator" w:id="0">
    <w:p w:rsidR="0013011C" w:rsidRDefault="0013011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 w:rsidR="002D1F41">
      <w:rPr>
        <w:rFonts w:asciiTheme="majorEastAsia" w:eastAsiaTheme="majorEastAsia" w:hAnsiTheme="majorEastAsia" w:hint="eastAsia"/>
        <w:sz w:val="24"/>
        <w:szCs w:val="24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D1F14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378A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D1F41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649C2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3D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1FE4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0A42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38B7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46CE4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0D4557AF-A4CC-4D08-9A41-CE6D22891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0132.土佐岡　潤</cp:lastModifiedBy>
  <cp:revision>5</cp:revision>
  <dcterms:created xsi:type="dcterms:W3CDTF">2019-07-17T13:49:00Z</dcterms:created>
  <dcterms:modified xsi:type="dcterms:W3CDTF">2020-02-13T01:32:00Z</dcterms:modified>
</cp:coreProperties>
</file>