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旭小学校野外彫刻「未来にはばたけ」修繕業務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