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6.000000000002" w:type="dxa"/>
        <w:jc w:val="left"/>
        <w:tblInd w:w="-105.0" w:type="dxa"/>
        <w:tblLayout w:type="fixed"/>
        <w:tblLook w:val="0000"/>
      </w:tblPr>
      <w:tblGrid>
        <w:gridCol w:w="142"/>
        <w:gridCol w:w="2410"/>
        <w:gridCol w:w="6662"/>
        <w:gridCol w:w="142"/>
        <w:tblGridChange w:id="0">
          <w:tblGrid>
            <w:gridCol w:w="142"/>
            <w:gridCol w:w="2410"/>
            <w:gridCol w:w="6662"/>
            <w:gridCol w:w="142"/>
          </w:tblGrid>
        </w:tblGridChange>
      </w:tblGrid>
      <w:tr>
        <w:trPr>
          <w:cantSplit w:val="0"/>
          <w:trHeight w:val="747"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5412" w:hRule="atLeast"/>
          <w:tblHeader w:val="0"/>
        </w:trPr>
        <w:tc>
          <w:tcPr>
            <w:vMerge w:val="restart"/>
            <w:tcBorders>
              <w:left w:color="000000" w:space="0" w:sz="8" w:val="single"/>
            </w:tcBorders>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学校給食用物品搬送１回当たり</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金　　　　　　　　円　</w:t>
            </w:r>
            <w:r w:rsidDel="00000000" w:rsidR="00000000" w:rsidRPr="00000000">
              <w:rPr>
                <w:rFonts w:ascii="MS Mincho" w:cs="MS Mincho" w:eastAsia="MS Mincho" w:hAnsi="MS Mincho"/>
                <w:sz w:val="24"/>
                <w:szCs w:val="24"/>
                <w:rtl w:val="0"/>
              </w:rPr>
              <w:t xml:space="preserve">・・・①</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学校給食用大型備品搬送１回当たり</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金　　　　　　　　円　</w:t>
            </w:r>
            <w:r w:rsidDel="00000000" w:rsidR="00000000" w:rsidRPr="00000000">
              <w:rPr>
                <w:rFonts w:ascii="MS Mincho" w:cs="MS Mincho" w:eastAsia="MS Mincho" w:hAnsi="MS Mincho"/>
                <w:sz w:val="24"/>
                <w:szCs w:val="24"/>
                <w:rtl w:val="0"/>
              </w:rPr>
              <w:t xml:space="preserve">・・・②</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20" w:firstLine="0"/>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落札者の決定にあたっては、以下の計算の結果、最</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も総額の低いものとする。</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学校給食用物品搬送予定回数　</w:t>
            </w:r>
            <w:r w:rsidDel="00000000" w:rsidR="00000000" w:rsidRPr="00000000">
              <w:rPr>
                <w:rFonts w:ascii="MS Mincho" w:cs="MS Mincho" w:eastAsia="MS Mincho" w:hAnsi="MS Mincho"/>
                <w:sz w:val="24"/>
                <w:szCs w:val="24"/>
                <w:rtl w:val="0"/>
              </w:rPr>
              <w:t xml:space="preserve">572</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回×①</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金</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円</w:t>
            </w:r>
            <w:r w:rsidDel="00000000" w:rsidR="00000000" w:rsidRPr="00000000">
              <w:rPr>
                <w:rFonts w:ascii="MS Mincho" w:cs="MS Mincho" w:eastAsia="MS Mincho" w:hAnsi="MS Mincho"/>
                <w:sz w:val="24"/>
                <w:szCs w:val="24"/>
                <w:rtl w:val="0"/>
              </w:rPr>
              <w:t xml:space="preserve">　・・・③</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学校給食用大型備品搬送予定回数　</w:t>
            </w:r>
            <w:r w:rsidDel="00000000" w:rsidR="00000000" w:rsidRPr="00000000">
              <w:rPr>
                <w:rFonts w:ascii="MS Mincho" w:cs="MS Mincho" w:eastAsia="MS Mincho" w:hAnsi="MS Mincho"/>
                <w:sz w:val="24"/>
                <w:szCs w:val="24"/>
                <w:rtl w:val="0"/>
              </w:rPr>
              <w:t xml:space="preserve">47</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回×②</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金　　　　　　　　円</w:t>
            </w:r>
            <w:r w:rsidDel="00000000" w:rsidR="00000000" w:rsidRPr="00000000">
              <w:rPr>
                <w:rFonts w:ascii="MS Mincho" w:cs="MS Mincho" w:eastAsia="MS Mincho" w:hAnsi="MS Mincho"/>
                <w:sz w:val="24"/>
                <w:szCs w:val="24"/>
                <w:rtl w:val="0"/>
              </w:rPr>
              <w:t xml:space="preserve">　・・・④</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2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③＋④</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＝総額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892"/>
              <w:jc w:val="left"/>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総額　　金　　　　　　　　　　　　　　円</w:t>
            </w:r>
          </w:p>
        </w:tc>
        <w:tc>
          <w:tcPr>
            <w:vMerge w:val="restart"/>
            <w:tcBorders>
              <w:left w:color="000000" w:space="0" w:sz="4" w:val="single"/>
              <w:right w:color="000000" w:space="0" w:sz="8"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11" w:hRule="atLeast"/>
          <w:tblHeader w:val="0"/>
        </w:trPr>
        <w:tc>
          <w:tcPr>
            <w:vMerge w:val="continue"/>
            <w:tcBorders>
              <w:left w:color="000000" w:space="0" w:sz="8"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年度学校給食用物品等搬送・保管業務</w:t>
            </w:r>
          </w:p>
        </w:tc>
        <w:tc>
          <w:tcPr>
            <w:vMerge w:val="continue"/>
            <w:tcBorders>
              <w:left w:color="000000" w:space="0" w:sz="4" w:val="single"/>
              <w:right w:color="000000" w:space="0" w:sz="8"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73" w:hRule="atLeast"/>
          <w:tblHeader w:val="0"/>
        </w:trPr>
        <w:tc>
          <w:tcPr>
            <w:gridSpan w:val="4"/>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r w:rsidDel="00000000" w:rsidR="00000000" w:rsidRPr="00000000">
              <w:rPr>
                <w:rFonts w:ascii="MS Mincho" w:cs="MS Mincho" w:eastAsia="MS Mincho" w:hAnsi="MS Mincho"/>
                <w:sz w:val="24"/>
                <w:szCs w:val="24"/>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 ・ 氏  名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印</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737"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OJI++YlmZiVFPrwXqyrpKhkVA==">CgMxLjA4AHIhMXJ0cTZ5SmYxbTh1TkpmcWR2MWhpV094UWMxTzQzZkFo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2019-11-28T04:16:00Z</dcterms:created>
  <dc:creator>札幌市財政局管財部</dc:creator>
</cp:coreProperties>
</file>