
<file path=[Content_Types].xml><?xml version="1.0" encoding="utf-8"?>
<Types xmlns="http://schemas.openxmlformats.org/package/2006/content-types">
  <Default ContentType="application/xml" Extension="xml"/>
  <Default ContentType="application/x-font-ttf" Extension="ttf"/>
  <Default ContentType="image/png" Extension="png"/>
  <Default ContentType="application/vnd.openxmlformats-officedocument.obfuscatedFont" Extension="odttf"/>
  <Default ContentType="application/vnd.openxmlformats-package.relationships+xml" Extension="rels"/>
  <Override ContentType="application/vnd.openxmlformats-officedocument.wordprocessingml.settings+xml" PartName="/word/settings.xml"/>
  <Override ContentType="application/vnd.openxmlformats-officedocument.wordprocessingml.styles+xml" PartName="/word/styles.xml"/>
  <Override ContentType="application/vnd.openxmlformats-officedocument.wordprocessingml.fontTable+xml" PartName="/word/fontTable.xml"/>
  <Override ContentType="application/vnd.openxmlformats-officedocument.wordprocessingml.numbering+xml" PartName="/word/numbering.xml"/>
  <Override ContentType="application/vnd.openxmlformats-officedocument.wordprocessingml.document.main+xml" PartName="/word/document.xml"/>
  <Override ContentType="application/vnd.openxmlformats-officedocument.theme+xml" PartName="/word/theme/theme1.xml"/>
  <Override ContentType="application/vnd.openxmlformats-officedocument.wordprocessingml.header+xml" PartName="/word/header1.xml"/>
</Types>
</file>

<file path=_rels/.rels><?xml version="1.0" encoding="UTF-8" standalone="yes"?><Relationships xmlns="http://schemas.openxmlformats.org/package/2006/relationships"><Relationship Id="rId1" Type="http://schemas.openxmlformats.org/officeDocument/2006/relationships/officeDocument" Target="word/document.xml"/></Relationships>
</file>

<file path=word/document.xml><?xml version="1.0" encoding="utf-8"?>
<w:document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body>
    <w:p w:rsidR="00000000" w:rsidDel="00000000" w:rsidP="00000000" w:rsidRDefault="00000000" w:rsidRPr="00000000" w14:paraId="00000001">
      <w:pPr>
        <w:spacing w:line="317" w:lineRule="auto"/>
        <w:jc w:val="center"/>
        <w:rPr>
          <w:rFonts w:ascii="BIZ UDMincho" w:cs="BIZ UDMincho" w:eastAsia="BIZ UDMincho" w:hAnsi="BIZ UDMincho"/>
          <w:sz w:val="49"/>
          <w:szCs w:val="49"/>
        </w:rPr>
      </w:pPr>
      <w:r w:rsidDel="00000000" w:rsidR="00000000" w:rsidRPr="00000000">
        <w:rPr>
          <w:rFonts w:ascii="MS Mincho" w:cs="MS Mincho" w:eastAsia="MS Mincho" w:hAnsi="MS Mincho"/>
          <w:sz w:val="49"/>
          <w:szCs w:val="49"/>
          <w:rtl w:val="0"/>
        </w:rPr>
        <w:t xml:space="preserve">　</w:t>
      </w:r>
      <w:r w:rsidDel="00000000" w:rsidR="00000000" w:rsidRPr="00000000">
        <w:rPr>
          <w:rFonts w:ascii="MS Mincho" w:cs="MS Mincho" w:eastAsia="MS Mincho" w:hAnsi="MS Mincho"/>
          <w:sz w:val="49"/>
          <w:szCs w:val="49"/>
        </w:rPr>
        <mc:AlternateContent>
          <mc:Choice Requires="wpg">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
                <a:graphic>
                  <a:graphicData uri="http://schemas.microsoft.com/office/word/2010/wordprocessingShape">
                    <wps:wsp>
                      <wps:cNvSpPr/>
                      <wps:cNvPr id="2" name="Shape 2"/>
                      <wps:spPr>
                        <a:xfrm>
                          <a:off x="1107450" y="436375"/>
                          <a:ext cx="7289400" cy="7011600"/>
                        </a:xfrm>
                        <a:prstGeom prst="rect">
                          <a:avLst/>
                        </a:prstGeom>
                        <a:noFill/>
                        <a:ln cap="flat" cmpd="sng" w="9525">
                          <a:solidFill>
                            <a:srgbClr val="000000"/>
                          </a:solidFill>
                          <a:prstDash val="solid"/>
                          <a:round/>
                          <a:headEnd len="sm" w="sm" type="none"/>
                          <a:tailEnd len="sm" w="sm" type="none"/>
                        </a:ln>
                      </wps:spPr>
                      <wps:txbx>
                        <w:txbxContent>
                          <w:p w:rsidR="00000000" w:rsidDel="00000000" w:rsidP="00000000" w:rsidRDefault="00000000" w:rsidRPr="00000000">
                            <w:pPr>
                              <w:spacing w:after="0" w:before="0" w:line="240"/>
                              <w:ind w:left="0" w:right="0" w:firstLine="0"/>
                              <w:jc w:val="center"/>
                              <w:textDirection w:val="btLr"/>
                            </w:pPr>
                          </w:p>
                        </w:txbxContent>
                      </wps:txbx>
                      <wps:bodyPr anchorCtr="0" anchor="ctr" bIns="91425" lIns="91425" spcFirstLastPara="1" rIns="91425" wrap="square" tIns="91425">
                        <a:noAutofit/>
                      </wps:bodyPr>
                    </wps:wsp>
                  </a:graphicData>
                </a:graphic>
              </wp:anchor>
            </w:drawing>
          </mc:Choice>
          <mc:Fallback>
            <w:drawing>
              <wp:anchor allowOverlap="1" behindDoc="1" distB="114300" distT="114300" distL="114300" distR="114300" hidden="0" layoutInCell="1" locked="0" relativeHeight="0" simplePos="0">
                <wp:simplePos x="0" y="0"/>
                <wp:positionH relativeFrom="page">
                  <wp:posOffset>747713</wp:posOffset>
                </wp:positionH>
                <wp:positionV relativeFrom="page">
                  <wp:posOffset>834390</wp:posOffset>
                </wp:positionV>
                <wp:extent cx="6124575" cy="7638098"/>
                <wp:effectExtent b="0" l="0" r="0" t="0"/>
                <wp:wrapNone/>
                <wp:docPr id="1" name="image1.png"/>
                <a:graphic>
                  <a:graphicData uri="http://schemas.openxmlformats.org/drawingml/2006/picture">
                    <pic:pic>
                      <pic:nvPicPr>
                        <pic:cNvPr id="0" name="image1.png"/>
                        <pic:cNvPicPr preferRelativeResize="0"/>
                      </pic:nvPicPr>
                      <pic:blipFill>
                        <a:blip r:embed="rId6"/>
                        <a:srcRect/>
                        <a:stretch>
                          <a:fillRect/>
                        </a:stretch>
                      </pic:blipFill>
                      <pic:spPr>
                        <a:xfrm>
                          <a:off x="0" y="0"/>
                          <a:ext cx="6124575" cy="7638098"/>
                        </a:xfrm>
                        <a:prstGeom prst="rect"/>
                        <a:ln/>
                      </pic:spPr>
                    </pic:pic>
                  </a:graphicData>
                </a:graphic>
              </wp:anchor>
            </w:drawing>
          </mc:Fallback>
        </mc:AlternateContent>
      </w:r>
      <w:r w:rsidDel="00000000" w:rsidR="00000000" w:rsidRPr="00000000">
        <w:rPr>
          <w:rtl w:val="0"/>
        </w:rPr>
      </w:r>
    </w:p>
    <w:p w:rsidR="00000000" w:rsidDel="00000000" w:rsidP="00000000" w:rsidRDefault="00000000" w:rsidRPr="00000000" w14:paraId="00000002">
      <w:pPr>
        <w:ind w:right="120"/>
        <w:jc w:val="center"/>
        <w:rPr>
          <w:rFonts w:ascii="BIZ UDMincho" w:cs="BIZ UDMincho" w:eastAsia="BIZ UDMincho" w:hAnsi="BIZ UDMincho"/>
          <w:sz w:val="49"/>
          <w:szCs w:val="49"/>
        </w:rPr>
      </w:pPr>
      <w:r w:rsidDel="00000000" w:rsidR="00000000" w:rsidRPr="00000000">
        <w:rPr>
          <w:rFonts w:ascii="BIZ UDMincho" w:cs="BIZ UDMincho" w:eastAsia="BIZ UDMincho" w:hAnsi="BIZ UDMincho"/>
          <w:sz w:val="52"/>
          <w:szCs w:val="52"/>
          <w:rtl w:val="0"/>
        </w:rPr>
        <w:t xml:space="preserve">入　札　書</w:t>
      </w:r>
      <w:r w:rsidDel="00000000" w:rsidR="00000000" w:rsidRPr="00000000">
        <w:rPr>
          <w:rtl w:val="0"/>
        </w:rPr>
      </w:r>
    </w:p>
    <w:p w:rsidR="00000000" w:rsidDel="00000000" w:rsidP="00000000" w:rsidRDefault="00000000" w:rsidRPr="00000000" w14:paraId="00000003">
      <w:pPr>
        <w:spacing w:line="276" w:lineRule="auto"/>
        <w:jc w:val="left"/>
        <w:rPr>
          <w:rFonts w:ascii="BIZ UDMincho" w:cs="BIZ UDMincho" w:eastAsia="BIZ UDMincho" w:hAnsi="BIZ UDMincho"/>
          <w:sz w:val="49"/>
          <w:szCs w:val="49"/>
        </w:rPr>
      </w:pPr>
      <w:r w:rsidDel="00000000" w:rsidR="00000000" w:rsidRPr="00000000">
        <w:rPr>
          <w:rtl w:val="0"/>
        </w:rPr>
      </w:r>
    </w:p>
    <w:tbl>
      <w:tblPr>
        <w:tblStyle w:val="Table1"/>
        <w:tblW w:w="9030.0" w:type="dxa"/>
        <w:jc w:val="left"/>
        <w:tblBorders>
          <w:top w:color="000000" w:space="0" w:sz="8" w:val="single"/>
          <w:left w:color="000000" w:space="0" w:sz="8" w:val="single"/>
          <w:bottom w:color="000000" w:space="0" w:sz="8" w:val="single"/>
          <w:right w:color="000000" w:space="0" w:sz="8" w:val="single"/>
          <w:insideH w:color="000000" w:space="0" w:sz="8" w:val="single"/>
          <w:insideV w:color="000000" w:space="0" w:sz="8" w:val="single"/>
        </w:tblBorders>
        <w:tblLayout w:type="fixed"/>
        <w:tblLook w:val="0600"/>
      </w:tblPr>
      <w:tblGrid>
        <w:gridCol w:w="1980"/>
        <w:gridCol w:w="7050"/>
        <w:tblGridChange w:id="0">
          <w:tblGrid>
            <w:gridCol w:w="1980"/>
            <w:gridCol w:w="7050"/>
          </w:tblGrid>
        </w:tblGridChange>
      </w:tblGrid>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4">
            <w:pPr>
              <w:spacing w:line="480" w:lineRule="auto"/>
              <w:ind w:right="96" w:firstLine="125"/>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入札金額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5">
            <w:pPr>
              <w:spacing w:line="276" w:lineRule="auto"/>
              <w:ind w:right="96"/>
              <w:jc w:val="center"/>
              <w:rPr>
                <w:rFonts w:ascii="BIZ UDMincho" w:cs="BIZ UDMincho" w:eastAsia="BIZ UDMincho" w:hAnsi="BIZ UDMincho"/>
                <w:sz w:val="28"/>
                <w:szCs w:val="28"/>
              </w:rPr>
            </w:pPr>
            <w:r w:rsidDel="00000000" w:rsidR="00000000" w:rsidRPr="00000000">
              <w:rPr>
                <w:rtl w:val="0"/>
              </w:rPr>
            </w:r>
          </w:p>
          <w:p w:rsidR="00000000" w:rsidDel="00000000" w:rsidP="00000000" w:rsidRDefault="00000000" w:rsidRPr="00000000" w14:paraId="00000006">
            <w:pPr>
              <w:spacing w:line="276" w:lineRule="auto"/>
              <w:ind w:right="96"/>
              <w:jc w:val="left"/>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　　金　　　　　　　　　　　　　　　　円</w:t>
            </w:r>
            <w:r w:rsidDel="00000000" w:rsidR="00000000" w:rsidRPr="00000000">
              <w:rPr>
                <w:rtl w:val="0"/>
              </w:rPr>
            </w:r>
          </w:p>
        </w:tc>
      </w:tr>
      <w:tr>
        <w:trPr>
          <w:cantSplit w:val="0"/>
          <w:trHeight w:val="1072.5" w:hRule="atLeast"/>
          <w:tblHeader w:val="0"/>
        </w:trPr>
        <w:tc>
          <w:tcPr>
            <w:shd w:fill="auto" w:val="clear"/>
            <w:tcMar>
              <w:top w:w="100.0" w:type="dxa"/>
              <w:left w:w="100.0" w:type="dxa"/>
              <w:bottom w:w="100.0" w:type="dxa"/>
              <w:right w:w="100.0" w:type="dxa"/>
            </w:tcMar>
            <w:vAlign w:val="top"/>
          </w:tcPr>
          <w:p w:rsidR="00000000" w:rsidDel="00000000" w:rsidP="00000000" w:rsidRDefault="00000000" w:rsidRPr="00000000" w14:paraId="00000007">
            <w:pPr>
              <w:spacing w:line="480" w:lineRule="auto"/>
              <w:ind w:right="96" w:firstLine="113"/>
              <w:rPr>
                <w:rFonts w:ascii="BIZ UDMincho" w:cs="BIZ UDMincho" w:eastAsia="BIZ UDMincho" w:hAnsi="BIZ UDMincho"/>
              </w:rPr>
            </w:pPr>
            <w:r w:rsidDel="00000000" w:rsidR="00000000" w:rsidRPr="00000000">
              <w:rPr>
                <w:rFonts w:ascii="BIZ UDMincho" w:cs="BIZ UDMincho" w:eastAsia="BIZ UDMincho" w:hAnsi="BIZ UDMincho"/>
                <w:sz w:val="28"/>
                <w:szCs w:val="28"/>
                <w:rtl w:val="0"/>
              </w:rPr>
              <w:t xml:space="preserve">調達件名</w:t>
            </w:r>
            <w:r w:rsidDel="00000000" w:rsidR="00000000" w:rsidRPr="00000000">
              <w:rPr>
                <w:rtl w:val="0"/>
              </w:rPr>
            </w:r>
          </w:p>
        </w:tc>
        <w:tc>
          <w:tcPr>
            <w:shd w:fill="auto" w:val="clear"/>
            <w:tcMar>
              <w:top w:w="100.0" w:type="dxa"/>
              <w:left w:w="100.0" w:type="dxa"/>
              <w:bottom w:w="100.0" w:type="dxa"/>
              <w:right w:w="100.0" w:type="dxa"/>
            </w:tcMar>
            <w:vAlign w:val="top"/>
          </w:tcPr>
          <w:p w:rsidR="00000000" w:rsidDel="00000000" w:rsidP="00000000" w:rsidRDefault="00000000" w:rsidRPr="00000000" w14:paraId="00000008">
            <w:pPr>
              <w:spacing w:line="276" w:lineRule="auto"/>
              <w:ind w:left="0" w:right="120" w:firstLine="0"/>
              <w:jc w:val="center"/>
              <w:rPr>
                <w:rFonts w:ascii="BIZ UDMincho" w:cs="BIZ UDMincho" w:eastAsia="BIZ UDMincho" w:hAnsi="BIZ UDMincho"/>
                <w:sz w:val="24"/>
                <w:szCs w:val="24"/>
              </w:rPr>
            </w:pPr>
            <w:r w:rsidDel="00000000" w:rsidR="00000000" w:rsidRPr="00000000">
              <w:rPr>
                <w:rtl w:val="0"/>
              </w:rPr>
            </w:r>
          </w:p>
          <w:p w:rsidR="00000000" w:rsidDel="00000000" w:rsidP="00000000" w:rsidRDefault="00000000" w:rsidRPr="00000000" w14:paraId="00000009">
            <w:pPr>
              <w:spacing w:line="276" w:lineRule="auto"/>
              <w:ind w:left="0" w:right="120" w:firstLine="0"/>
              <w:jc w:val="center"/>
              <w:rPr>
                <w:rFonts w:ascii="BIZ UDMincho" w:cs="BIZ UDMincho" w:eastAsia="BIZ UDMincho" w:hAnsi="BIZ UDMincho"/>
                <w:sz w:val="25"/>
                <w:szCs w:val="25"/>
              </w:rPr>
            </w:pPr>
            <w:r w:rsidDel="00000000" w:rsidR="00000000" w:rsidRPr="00000000">
              <w:rPr>
                <w:rFonts w:ascii="BIZ UDMincho" w:cs="BIZ UDMincho" w:eastAsia="BIZ UDMincho" w:hAnsi="BIZ UDMincho"/>
                <w:sz w:val="24"/>
                <w:szCs w:val="24"/>
                <w:rtl w:val="0"/>
              </w:rPr>
              <w:t xml:space="preserve">高等学校用プロジェクタ（○ブロック）</w:t>
            </w:r>
            <w:r w:rsidDel="00000000" w:rsidR="00000000" w:rsidRPr="00000000">
              <w:rPr>
                <w:rtl w:val="0"/>
              </w:rPr>
            </w:r>
          </w:p>
        </w:tc>
      </w:tr>
    </w:tbl>
    <w:p w:rsidR="00000000" w:rsidDel="00000000" w:rsidP="00000000" w:rsidRDefault="00000000" w:rsidRPr="00000000" w14:paraId="0000000A">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B">
      <w:pPr>
        <w:spacing w:line="276" w:lineRule="auto"/>
        <w:ind w:left="193" w:right="205"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仕様書その他の書類、現場等を熟覧のうえ、札幌市契約規則、札幌市競争入札参加者心得及びその他関係規定等を遵守し、上記の金額で入札します。</w:t>
      </w:r>
    </w:p>
    <w:p w:rsidR="00000000" w:rsidDel="00000000" w:rsidP="00000000" w:rsidRDefault="00000000" w:rsidRPr="00000000" w14:paraId="0000000C">
      <w:pPr>
        <w:spacing w:line="276" w:lineRule="auto"/>
        <w:ind w:left="193" w:right="139" w:firstLine="189.00000000000003"/>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なお、札幌市議会の議決に付すべき契約に関する条例及び札幌市財産条例の適用を受ける場合においては、同議会の同意を得た後に契約を締結することを承知いたします。</w:t>
      </w:r>
    </w:p>
    <w:p w:rsidR="00000000" w:rsidDel="00000000" w:rsidP="00000000" w:rsidRDefault="00000000" w:rsidRPr="00000000" w14:paraId="0000000D">
      <w:pPr>
        <w:spacing w:line="480" w:lineRule="auto"/>
        <w:ind w:right="96"/>
        <w:jc w:val="center"/>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0E">
      <w:pPr>
        <w:spacing w:line="320" w:lineRule="auto"/>
        <w:ind w:right="608"/>
        <w:jc w:val="righ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年　　月　　日</w:t>
      </w:r>
    </w:p>
    <w:p w:rsidR="00000000" w:rsidDel="00000000" w:rsidP="00000000" w:rsidRDefault="00000000" w:rsidRPr="00000000" w14:paraId="0000000F">
      <w:pPr>
        <w:spacing w:line="320" w:lineRule="auto"/>
        <w:ind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0">
      <w:pPr>
        <w:spacing w:line="320" w:lineRule="auto"/>
        <w:ind w:right="81" w:firstLine="189"/>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（あて先）札幌市長</w:t>
      </w:r>
    </w:p>
    <w:p w:rsidR="00000000" w:rsidDel="00000000" w:rsidP="00000000" w:rsidRDefault="00000000" w:rsidRPr="00000000" w14:paraId="00000011">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2">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3">
      <w:pPr>
        <w:spacing w:line="320" w:lineRule="auto"/>
        <w:ind w:right="81" w:firstLine="189"/>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4">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住　　　　所</w:t>
      </w:r>
    </w:p>
    <w:p w:rsidR="00000000" w:rsidDel="00000000" w:rsidP="00000000" w:rsidRDefault="00000000" w:rsidRPr="00000000" w14:paraId="00000015">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　札　者　 商号又は名称</w:t>
      </w:r>
    </w:p>
    <w:p w:rsidR="00000000" w:rsidDel="00000000" w:rsidP="00000000" w:rsidRDefault="00000000" w:rsidRPr="00000000" w14:paraId="00000016">
      <w:pPr>
        <w:spacing w:line="320" w:lineRule="auto"/>
        <w:ind w:right="81" w:firstLine="3857"/>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職 ・ 氏  名　　　　　　　　　　　　　印</w:t>
      </w:r>
    </w:p>
    <w:p w:rsidR="00000000" w:rsidDel="00000000" w:rsidP="00000000" w:rsidRDefault="00000000" w:rsidRPr="00000000" w14:paraId="00000017">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8">
      <w:pPr>
        <w:spacing w:line="320" w:lineRule="auto"/>
        <w:ind w:right="81"/>
        <w:jc w:val="left"/>
        <w:rPr>
          <w:rFonts w:ascii="BIZ UDMincho" w:cs="BIZ UDMincho" w:eastAsia="BIZ UDMincho" w:hAnsi="BIZ UDMincho"/>
          <w:sz w:val="22"/>
          <w:szCs w:val="22"/>
        </w:rPr>
      </w:pPr>
      <w:r w:rsidDel="00000000" w:rsidR="00000000" w:rsidRPr="00000000">
        <w:rPr>
          <w:rtl w:val="0"/>
        </w:rPr>
      </w:r>
    </w:p>
    <w:p w:rsidR="00000000" w:rsidDel="00000000" w:rsidP="00000000" w:rsidRDefault="00000000" w:rsidRPr="00000000" w14:paraId="00000019">
      <w:pPr>
        <w:spacing w:line="320" w:lineRule="auto"/>
        <w:ind w:right="81" w:firstLine="2436"/>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　  入札代理人　 氏　　　　名　　　　　　　　　　　　  印</w:t>
      </w:r>
    </w:p>
    <w:p w:rsidR="00000000" w:rsidDel="00000000" w:rsidP="00000000" w:rsidRDefault="00000000" w:rsidRPr="00000000" w14:paraId="0000001A">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B">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C">
      <w:pPr>
        <w:spacing w:line="320" w:lineRule="auto"/>
        <w:ind w:right="81" w:firstLine="181"/>
        <w:jc w:val="left"/>
        <w:rPr>
          <w:rFonts w:ascii="BIZ UDMincho" w:cs="BIZ UDMincho" w:eastAsia="BIZ UDMincho" w:hAnsi="BIZ UDMincho"/>
        </w:rPr>
      </w:pPr>
      <w:r w:rsidDel="00000000" w:rsidR="00000000" w:rsidRPr="00000000">
        <w:rPr>
          <w:rtl w:val="0"/>
        </w:rPr>
      </w:r>
    </w:p>
    <w:p w:rsidR="00000000" w:rsidDel="00000000" w:rsidP="00000000" w:rsidRDefault="00000000" w:rsidRPr="00000000" w14:paraId="0000001D">
      <w:pPr>
        <w:spacing w:line="320" w:lineRule="auto"/>
        <w:ind w:left="1146" w:right="-294.3307086614169" w:hanging="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備考　１　代理人が入札する場合の訂正は、代理人の印鑑で行うこと（ただし、金額の訂正はできない。）。</w:t>
      </w:r>
    </w:p>
    <w:p w:rsidR="00000000" w:rsidDel="00000000" w:rsidP="00000000" w:rsidRDefault="00000000" w:rsidRPr="00000000" w14:paraId="0000001E">
      <w:pPr>
        <w:spacing w:line="320" w:lineRule="auto"/>
        <w:ind w:right="488" w:firstLine="924"/>
        <w:jc w:val="left"/>
        <w:rPr>
          <w:rFonts w:ascii="BIZ UDMincho" w:cs="BIZ UDMincho" w:eastAsia="BIZ UDMincho" w:hAnsi="BIZ UDMincho"/>
          <w:sz w:val="22"/>
          <w:szCs w:val="22"/>
        </w:rPr>
      </w:pPr>
      <w:r w:rsidDel="00000000" w:rsidR="00000000" w:rsidRPr="00000000">
        <w:rPr>
          <w:rFonts w:ascii="BIZ UDMincho" w:cs="BIZ UDMincho" w:eastAsia="BIZ UDMincho" w:hAnsi="BIZ UDMincho"/>
          <w:sz w:val="22"/>
          <w:szCs w:val="22"/>
          <w:rtl w:val="0"/>
        </w:rPr>
        <w:t xml:space="preserve">２　代理人が入札するときは、入札者の押印を要しない。</w:t>
      </w:r>
    </w:p>
    <w:p w:rsidR="00000000" w:rsidDel="00000000" w:rsidP="00000000" w:rsidRDefault="00000000" w:rsidRPr="00000000" w14:paraId="0000001F">
      <w:pPr>
        <w:spacing w:line="320" w:lineRule="auto"/>
        <w:ind w:left="193" w:right="139" w:firstLine="189.00000000000003"/>
        <w:jc w:val="left"/>
        <w:rPr>
          <w:rFonts w:ascii="BIZ UDMincho" w:cs="BIZ UDMincho" w:eastAsia="BIZ UDMincho" w:hAnsi="BIZ UDMincho"/>
          <w:sz w:val="22"/>
          <w:szCs w:val="22"/>
        </w:rPr>
      </w:pPr>
      <w:r w:rsidDel="00000000" w:rsidR="00000000" w:rsidRPr="00000000">
        <w:rPr>
          <w:rtl w:val="0"/>
        </w:rPr>
      </w:r>
    </w:p>
    <w:sectPr>
      <w:headerReference r:id="rId7" w:type="default"/>
      <w:pgSz w:h="16838" w:w="11906" w:orient="portrait"/>
      <w:pgMar w:bottom="1134" w:top="1134" w:left="1418" w:right="1418" w:header="720" w:footer="720"/>
      <w:pgNumType w:start="1"/>
    </w:sectPr>
  </w:body>
</w:document>
</file>

<file path=word/fontTable.xml><?xml version="1.0" encoding="utf-8"?>
<w:font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font w:name="Georgia"/>
  <w:font w:name="MS Mincho"/>
  <w:font w:name="MS Gothic"/>
  <w:font w:name="Century"/>
  <w:font w:name="BIZ UDMincho">
    <w:embedRegular w:fontKey="{00000000-0000-0000-0000-000000000000}" r:id="rId1" w:subsetted="0"/>
    <w:embedBold w:fontKey="{00000000-0000-0000-0000-000000000000}" r:id="rId2" w:subsetted="0"/>
  </w:font>
</w:fonts>
</file>

<file path=word/header1.xml><?xml version="1.0" encoding="utf-8"?>
<w:hdr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p w:rsidR="00000000" w:rsidDel="00000000" w:rsidP="00000000" w:rsidRDefault="00000000" w:rsidRPr="00000000" w14:paraId="00000020">
    <w:pPr>
      <w:jc w:val="left"/>
      <w:rPr>
        <w:rFonts w:ascii="MS Gothic" w:cs="MS Gothic" w:eastAsia="MS Gothic" w:hAnsi="MS Gothic"/>
        <w:sz w:val="24"/>
        <w:szCs w:val="24"/>
      </w:rPr>
    </w:pPr>
    <w:r w:rsidDel="00000000" w:rsidR="00000000" w:rsidRPr="00000000">
      <w:rPr>
        <w:rFonts w:ascii="MS Gothic" w:cs="MS Gothic" w:eastAsia="MS Gothic" w:hAnsi="MS Gothic"/>
        <w:sz w:val="24"/>
        <w:szCs w:val="24"/>
        <w:rtl w:val="0"/>
      </w:rPr>
      <w:t xml:space="preserve">共通－第７号様式　入札書　　　　　　　　　　　　　　　　　　　　　　様式１</w:t>
    </w:r>
  </w:p>
</w:hdr>
</file>

<file path=word/numbering.xml><?xml version="1.0" encoding="utf-8"?>
<w:numbering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embedTrueTypeFonts w:val="1"/>
  <w:defaultTabStop w:val="720"/>
  <w:compat>
    <w:compatSetting w:val="15" w:name="compatibilityMode" w:uri="http://schemas.microsoft.com/office/word"/>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xmlns:sl="http://schemas.openxmlformats.org/schemaLibrary/2006/main" xmlns:a="http://schemas.openxmlformats.org/drawingml/2006/main" xmlns:pic="http://schemas.openxmlformats.org/drawingml/2006/picture" xmlns:c="http://schemas.openxmlformats.org/drawingml/2006/chart" xmlns:lc="http://schemas.openxmlformats.org/drawingml/2006/lockedCanvas" xmlns:dgm="http://schemas.openxmlformats.org/drawingml/2006/diagram" xmlns:wps="http://schemas.microsoft.com/office/word/2010/wordprocessingShape" xmlns:wpg="http://schemas.microsoft.com/office/word/2010/wordprocessingGroup" xmlns:w14="http://schemas.microsoft.com/office/word/2010/wordml" xmlns:w15="http://schemas.microsoft.com/office/word/2012/wordml" xmlns:w16="http://schemas.microsoft.com/office/word/2018/wordml" xmlns:w16cex="http://schemas.microsoft.com/office/word/2018/wordml/cex" xmlns:w16cid="http://schemas.microsoft.com/office/word/2016/wordml/cid" xmlns="http://schemas.microsoft.com/office/tasks/2019/documenttasks" xmlns:cr="http://schemas.microsoft.com/office/comments/2020/reactions">
  <w:docDefaults>
    <w:rPrDefault>
      <w:rPr>
        <w:rFonts w:ascii="Century" w:cs="Century" w:eastAsia="Century" w:hAnsi="Century"/>
        <w:sz w:val="21"/>
        <w:szCs w:val="21"/>
        <w:lang w:val="en"/>
      </w:rPr>
    </w:rPrDefault>
    <w:pPrDefault>
      <w:pPr>
        <w:widowControl w:val="0"/>
        <w:jc w:val="both"/>
      </w:pPr>
    </w:pPrDefault>
  </w:docDefaults>
  <w:style w:type="table" w:styleId="TableNormal" w:default="1">
    <w:name w:val="TableNormal"/>
    <w:tblPr>
      <w:tblCellMar>
        <w:top w:w="100.0" w:type="dxa"/>
        <w:left w:w="100.0" w:type="dxa"/>
        <w:bottom w:w="100.0" w:type="dxa"/>
        <w:right w:w="100.0" w:type="dxa"/>
      </w:tblCellMar>
    </w:tblPr>
  </w:style>
  <w:style w:type="paragraph" w:styleId="Normal" w:default="1">
    <w:name w:val="normal"/>
  </w:style>
  <w:style w:type="paragraph" w:styleId="Heading1">
    <w:name w:val="heading 1"/>
    <w:basedOn w:val="Normal"/>
    <w:next w:val="Normal"/>
    <w:pPr>
      <w:keepNext w:val="1"/>
      <w:keepLines w:val="1"/>
      <w:pageBreakBefore w:val="0"/>
      <w:spacing w:after="120" w:before="480" w:lineRule="auto"/>
    </w:pPr>
    <w:rPr>
      <w:b w:val="1"/>
      <w:bCs w:val="1"/>
      <w:sz w:val="48"/>
      <w:szCs w:val="48"/>
    </w:rPr>
  </w:style>
  <w:style w:type="paragraph" w:styleId="Heading2">
    <w:name w:val="heading 2"/>
    <w:basedOn w:val="Normal"/>
    <w:next w:val="Normal"/>
    <w:pPr>
      <w:keepNext w:val="1"/>
      <w:keepLines w:val="1"/>
      <w:pageBreakBefore w:val="0"/>
      <w:spacing w:after="80" w:before="360" w:lineRule="auto"/>
    </w:pPr>
    <w:rPr>
      <w:b w:val="1"/>
      <w:bCs w:val="1"/>
      <w:sz w:val="36"/>
      <w:szCs w:val="36"/>
    </w:rPr>
  </w:style>
  <w:style w:type="paragraph" w:styleId="Heading3">
    <w:name w:val="heading 3"/>
    <w:basedOn w:val="Normal"/>
    <w:next w:val="Normal"/>
    <w:pPr>
      <w:keepNext w:val="1"/>
      <w:keepLines w:val="1"/>
      <w:pageBreakBefore w:val="0"/>
      <w:spacing w:after="80" w:before="280" w:lineRule="auto"/>
    </w:pPr>
    <w:rPr>
      <w:b w:val="1"/>
      <w:bCs w:val="1"/>
      <w:sz w:val="28"/>
      <w:szCs w:val="28"/>
    </w:rPr>
  </w:style>
  <w:style w:type="paragraph" w:styleId="Heading4">
    <w:name w:val="heading 4"/>
    <w:basedOn w:val="Normal"/>
    <w:next w:val="Normal"/>
    <w:pPr>
      <w:keepNext w:val="1"/>
      <w:keepLines w:val="1"/>
      <w:pageBreakBefore w:val="0"/>
      <w:spacing w:after="40" w:before="240" w:lineRule="auto"/>
    </w:pPr>
    <w:rPr>
      <w:b w:val="1"/>
      <w:bCs w:val="1"/>
      <w:sz w:val="24"/>
      <w:szCs w:val="24"/>
    </w:rPr>
  </w:style>
  <w:style w:type="paragraph" w:styleId="Heading5">
    <w:name w:val="heading 5"/>
    <w:basedOn w:val="Normal"/>
    <w:next w:val="Normal"/>
    <w:pPr>
      <w:keepNext w:val="1"/>
      <w:keepLines w:val="1"/>
      <w:pageBreakBefore w:val="0"/>
      <w:spacing w:after="40" w:before="220" w:lineRule="auto"/>
    </w:pPr>
    <w:rPr>
      <w:b w:val="1"/>
      <w:bCs w:val="1"/>
      <w:sz w:val="22"/>
      <w:szCs w:val="22"/>
    </w:rPr>
  </w:style>
  <w:style w:type="paragraph" w:styleId="Heading6">
    <w:name w:val="heading 6"/>
    <w:basedOn w:val="Normal"/>
    <w:next w:val="Normal"/>
    <w:pPr>
      <w:keepNext w:val="1"/>
      <w:keepLines w:val="1"/>
      <w:pageBreakBefore w:val="0"/>
      <w:spacing w:after="40" w:before="200" w:lineRule="auto"/>
    </w:pPr>
    <w:rPr>
      <w:b w:val="1"/>
      <w:bCs w:val="1"/>
      <w:sz w:val="20"/>
      <w:szCs w:val="20"/>
    </w:rPr>
  </w:style>
  <w:style w:type="paragraph" w:styleId="Title">
    <w:name w:val="Title"/>
    <w:basedOn w:val="Normal"/>
    <w:next w:val="Normal"/>
    <w:pPr>
      <w:keepNext w:val="1"/>
      <w:keepLines w:val="1"/>
      <w:pageBreakBefore w:val="0"/>
      <w:spacing w:after="120" w:before="480" w:lineRule="auto"/>
    </w:pPr>
    <w:rPr>
      <w:b w:val="1"/>
      <w:bCs w:val="1"/>
      <w:sz w:val="72"/>
      <w:szCs w:val="72"/>
    </w:rPr>
  </w:style>
  <w:style w:type="paragraph" w:styleId="Subtitle">
    <w:name w:val="Subtitle"/>
    <w:basedOn w:val="Normal"/>
    <w:next w:val="Normal"/>
    <w:pPr>
      <w:keepNext w:val="1"/>
      <w:keepLines w:val="1"/>
      <w:pageBreakBefore w:val="0"/>
      <w:spacing w:after="80" w:before="360" w:lineRule="auto"/>
    </w:pPr>
    <w:rPr>
      <w:rFonts w:ascii="Georgia" w:cs="Georgia" w:eastAsia="Georgia" w:hAnsi="Georgia"/>
      <w:i w:val="1"/>
      <w:iCs w:val="1"/>
      <w:color w:val="666666"/>
      <w:sz w:val="48"/>
      <w:szCs w:val="48"/>
    </w:rPr>
  </w:style>
  <w:style w:type="table" w:styleId="Table1">
    <w:basedOn w:val="TableNormal"/>
    <w:tblPr>
      <w:tblStyleRowBandSize w:val="1"/>
      <w:tblStyleColBandSize w:val="1"/>
    </w:tblPr>
  </w:style>
</w:styles>
</file>

<file path=word/_rels/document.xml.rels><?xml version="1.0" encoding="UTF-8" standalone="yes"?><Relationships xmlns="http://schemas.openxmlformats.org/package/2006/relationships"><Relationship Id="rId1" Type="http://schemas.openxmlformats.org/officeDocument/2006/relationships/theme" Target="theme/theme1.xml"/><Relationship Id="rId2" Type="http://schemas.openxmlformats.org/officeDocument/2006/relationships/settings" Target="settings.xml"/><Relationship Id="rId3" Type="http://schemas.openxmlformats.org/officeDocument/2006/relationships/fontTable" Target="fontTable.xml"/><Relationship Id="rId4" Type="http://schemas.openxmlformats.org/officeDocument/2006/relationships/numbering" Target="numbering.xml"/><Relationship Id="rId5" Type="http://schemas.openxmlformats.org/officeDocument/2006/relationships/styles" Target="styles.xml"/><Relationship Id="rId6" Type="http://schemas.openxmlformats.org/officeDocument/2006/relationships/image" Target="media/image1.png"/><Relationship Id="rId7" Type="http://schemas.openxmlformats.org/officeDocument/2006/relationships/header" Target="header1.xml"/></Relationships>
</file>

<file path=word/_rels/fontTable.xml.rels><?xml version="1.0" encoding="UTF-8" standalone="yes"?><Relationships xmlns="http://schemas.openxmlformats.org/package/2006/relationships"><Relationship Id="rId1" Type="http://schemas.openxmlformats.org/officeDocument/2006/relationships/font" Target="fonts/BIZUDMincho-regular.ttf"/><Relationship Id="rId2" Type="http://schemas.openxmlformats.org/officeDocument/2006/relationships/font" Target="fonts/BIZUDMincho-bold.ttf"/></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