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S Gothic" w:cs="MS Gothic" w:eastAsia="MS Gothic" w:hAnsi="MS Gothic"/>
          <w:b w:val="1"/>
          <w:sz w:val="32"/>
          <w:szCs w:val="32"/>
        </w:rPr>
      </w:pPr>
      <w:r w:rsidDel="00000000" w:rsidR="00000000" w:rsidRPr="00000000">
        <w:rPr>
          <w:rFonts w:ascii="MS Gothic" w:cs="MS Gothic" w:eastAsia="MS Gothic" w:hAnsi="MS Gothic"/>
          <w:b w:val="1"/>
          <w:sz w:val="32"/>
          <w:szCs w:val="32"/>
          <w:rtl w:val="0"/>
        </w:rPr>
        <w:t xml:space="preserve">質　問　票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【質問者】　会　社　名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電話番号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ＦＡＸ番号</w:t>
      </w:r>
    </w:p>
    <w:p w:rsidR="00000000" w:rsidDel="00000000" w:rsidP="00000000" w:rsidRDefault="00000000" w:rsidRPr="00000000" w14:paraId="00000007">
      <w:pPr>
        <w:ind w:firstLine="1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担当者氏名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次のとおり質問いたします。</w:t>
      </w:r>
    </w:p>
    <w:tbl>
      <w:tblPr>
        <w:tblStyle w:val="Table1"/>
        <w:tblW w:w="9539.0" w:type="dxa"/>
        <w:jc w:val="left"/>
        <w:tblInd w:w="-180.0" w:type="dxa"/>
        <w:tblLayout w:type="fixed"/>
        <w:tblLook w:val="0000"/>
      </w:tblPr>
      <w:tblGrid>
        <w:gridCol w:w="720"/>
        <w:gridCol w:w="1259"/>
        <w:gridCol w:w="7560"/>
        <w:tblGridChange w:id="0">
          <w:tblGrid>
            <w:gridCol w:w="720"/>
            <w:gridCol w:w="1259"/>
            <w:gridCol w:w="7560"/>
          </w:tblGrid>
        </w:tblGridChange>
      </w:tblGrid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開札日時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firstLine="220"/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令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和７年９月25日（木）　13時15分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調達件名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　手稲老人福祉センター暖房設備更新業務</w:t>
            </w:r>
          </w:p>
        </w:tc>
      </w:tr>
      <w:tr>
        <w:trPr>
          <w:cantSplit w:val="1"/>
          <w:trHeight w:val="60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注１）質問票の提出先は下記のとおりです。FAX送信後は、必ず電話で着信確認してください。</w:t>
      </w:r>
    </w:p>
    <w:p w:rsidR="00000000" w:rsidDel="00000000" w:rsidP="00000000" w:rsidRDefault="00000000" w:rsidRPr="00000000" w14:paraId="0000001A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注２）回答は高齢福祉課にて閲覧に供するとともに、ホームページに掲載します。</w:t>
      </w:r>
    </w:p>
    <w:p w:rsidR="00000000" w:rsidDel="00000000" w:rsidP="00000000" w:rsidRDefault="00000000" w:rsidRPr="00000000" w14:paraId="0000001B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注３）提出期限：令和７年９月18日（木）15時00分</w:t>
      </w:r>
    </w:p>
    <w:p w:rsidR="00000000" w:rsidDel="00000000" w:rsidP="00000000" w:rsidRDefault="00000000" w:rsidRPr="00000000" w14:paraId="0000001C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≪質問票提出先≫</w:t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　札幌市中央区北1条西2丁目</w:t>
      </w:r>
    </w:p>
    <w:p w:rsidR="00000000" w:rsidDel="00000000" w:rsidP="00000000" w:rsidRDefault="00000000" w:rsidRPr="00000000" w14:paraId="00000020">
      <w:pPr>
        <w:ind w:left="0" w:right="630" w:firstLine="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　札幌市役所保健福祉局高齢保健福祉部高齢福祉課　</w:t>
      </w:r>
    </w:p>
    <w:p w:rsidR="00000000" w:rsidDel="00000000" w:rsidP="00000000" w:rsidRDefault="00000000" w:rsidRPr="00000000" w14:paraId="00000021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　電話話番号　011-211-2976　　　FAX番号　011-218-5179</w:t>
      </w:r>
    </w:p>
    <w:sectPr>
      <w:pgSz w:h="16838" w:w="11906" w:orient="portrait"/>
      <w:pgMar w:bottom="680" w:top="1259" w:left="1440" w:right="92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ind w:left="40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80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Arial" w:cs="Arial" w:eastAsia="Arial" w:hAnsi="Arial"/>
      <w:sz w:val="32"/>
      <w:szCs w:val="32"/>
    </w:rPr>
  </w:style>
  <w:style w:type="paragraph" w:styleId="Heading7">
    <w:name w:val="Heading 7"/>
    <w:basedOn w:val="Normal"/>
    <w:next w:val="Normal"/>
    <w:qFormat w:val="1"/>
    <w:pPr>
      <w:keepNext w:val="1"/>
      <w:ind w:left="800"/>
      <w:outlineLvl w:val="6"/>
    </w:pPr>
    <w:rPr/>
  </w:style>
  <w:style w:type="paragraph" w:styleId="Heading8">
    <w:name w:val="Heading 8"/>
    <w:basedOn w:val="Normal"/>
    <w:next w:val="Normal"/>
    <w:qFormat w:val="1"/>
    <w:pPr>
      <w:keepNext w:val="1"/>
      <w:ind w:left="1200"/>
      <w:outlineLvl w:val="7"/>
    </w:pPr>
    <w:rPr/>
  </w:style>
  <w:style w:type="paragraph" w:styleId="Heading9">
    <w:name w:val="Heading 9"/>
    <w:basedOn w:val="Normal"/>
    <w:next w:val="Normal"/>
    <w:qFormat w:val="1"/>
    <w:pPr>
      <w:keepNext w:val="1"/>
      <w:ind w:left="1200"/>
      <w:outlineLvl w:val="8"/>
    </w:pPr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sid w:val="001C28C7"/>
    <w:rPr>
      <w:color w:val="0000ff"/>
      <w:u w:val="single"/>
    </w:rPr>
  </w:style>
  <w:style w:type="character" w:styleId="FollowedHyperlink">
    <w:name w:val="FollowedHyperlink"/>
    <w:rsid w:val="001C28C7"/>
    <w:rPr>
      <w:color w:val="800080"/>
      <w:u w:val="single"/>
    </w:rPr>
  </w:style>
  <w:style w:type="character" w:styleId="Style5">
    <w:name w:val="文末脚注番号"/>
    <w:qFormat w:val="1"/>
    <w:rPr/>
  </w:style>
  <w:style w:type="character" w:styleId="Style6">
    <w:name w:val="吹き出し (文字)"/>
    <w:qFormat w:val="1"/>
    <w:rPr>
      <w:rFonts w:ascii="Arial" w:cs="Times New Roman" w:eastAsia="ＭＳ ゴシック" w:hAnsi="Arial"/>
      <w:kern w:val="2"/>
      <w:sz w:val="18"/>
      <w:szCs w:val="18"/>
    </w:rPr>
  </w:style>
  <w:style w:type="character" w:styleId="Style7">
    <w:name w:val="ヘッダー (文字)"/>
    <w:qFormat w:val="1"/>
    <w:rPr>
      <w:kern w:val="2"/>
      <w:sz w:val="21"/>
      <w:szCs w:val="24"/>
    </w:rPr>
  </w:style>
  <w:style w:type="paragraph" w:styleId="Style8">
    <w:name w:val="見出し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Noto Sans JP" w:hAnsi="Liberation Sans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Normal"/>
    <w:pPr>
      <w:ind w:left="200" w:hanging="200"/>
    </w:pPr>
    <w:rPr/>
  </w:style>
  <w:style w:type="paragraph" w:styleId="Caption">
    <w:name w:val="Caption"/>
    <w:basedOn w:val="Normal"/>
    <w:next w:val="Normal"/>
    <w:qFormat w:val="1"/>
    <w:pPr>
      <w:spacing w:after="240" w:before="120"/>
    </w:pPr>
    <w:rPr>
      <w:b w:val="1"/>
      <w:bCs w:val="1"/>
      <w:sz w:val="20"/>
      <w:szCs w:val="20"/>
    </w:rPr>
  </w:style>
  <w:style w:type="paragraph" w:styleId="Style9">
    <w:name w:val="索引"/>
    <w:basedOn w:val="Normal"/>
    <w:qFormat w:val="1"/>
    <w:pPr>
      <w:suppressLineNumbers w:val="1"/>
    </w:pPr>
    <w:rPr>
      <w:rFonts w:cs="Lucida Sans"/>
    </w:rPr>
  </w:style>
  <w:style w:type="paragraph" w:styleId="HTMLAddress">
    <w:name w:val="HTML Address"/>
    <w:basedOn w:val="Normal"/>
    <w:qFormat w:val="1"/>
    <w:pPr/>
    <w:rPr>
      <w:i w:val="1"/>
      <w:iCs w:val="1"/>
    </w:rPr>
  </w:style>
  <w:style w:type="paragraph" w:styleId="HTMLPreformatted">
    <w:name w:val="HTML Preformatted"/>
    <w:basedOn w:val="Normal"/>
    <w:qFormat w:val="1"/>
    <w:pPr/>
    <w:rPr>
      <w:rFonts w:ascii="Courier New" w:cs="Courier New" w:hAnsi="Courier New"/>
      <w:sz w:val="20"/>
      <w:szCs w:val="20"/>
    </w:rPr>
  </w:style>
  <w:style w:type="paragraph" w:styleId="AnnotationText">
    <w:name w:val="Annotation Text"/>
    <w:basedOn w:val="Normal"/>
    <w:semiHidden w:val="1"/>
    <w:pPr>
      <w:jc w:val="left"/>
    </w:pPr>
    <w:rPr/>
  </w:style>
  <w:style w:type="paragraph" w:styleId="Style10">
    <w:name w:val="ヘッダーとフッター"/>
    <w:basedOn w:val="Normal"/>
    <w:qFormat w:val="1"/>
    <w:pPr/>
    <w:rPr/>
  </w:style>
  <w:style w:type="paragraph" w:styleId="Footer">
    <w:name w:val="Footer"/>
    <w:basedOn w:val="Normal"/>
    <w:pPr>
      <w:tabs>
        <w:tab w:val="clear" w:pos="840"/>
        <w:tab w:val="center" w:leader="none" w:pos="4252"/>
        <w:tab w:val="right" w:leader="none" w:pos="8504"/>
      </w:tabs>
      <w:snapToGrid w:val="0"/>
    </w:pPr>
    <w:rPr/>
  </w:style>
  <w:style w:type="paragraph" w:styleId="BlockText">
    <w:name w:val="Block Text"/>
    <w:basedOn w:val="Normal"/>
    <w:qFormat w:val="1"/>
    <w:pPr>
      <w:ind w:left="1440" w:right="1440"/>
    </w:pPr>
    <w:rPr/>
  </w:style>
  <w:style w:type="paragraph" w:styleId="Header">
    <w:name w:val="Header"/>
    <w:basedOn w:val="Normal"/>
    <w:pPr>
      <w:tabs>
        <w:tab w:val="clear" w:pos="840"/>
        <w:tab w:val="center" w:leader="none" w:pos="4252"/>
        <w:tab w:val="right" w:leader="none" w:pos="8504"/>
      </w:tabs>
      <w:snapToGrid w:val="0"/>
    </w:pPr>
    <w:rPr/>
  </w:style>
  <w:style w:type="paragraph" w:styleId="macro">
    <w:name w:val="macro"/>
    <w:semiHidden w:val="1"/>
    <w:qFormat w:val="1"/>
    <w:pPr>
      <w:widowControl w:val="0"/>
      <w:tabs>
        <w:tab w:val="clear" w:pos="840"/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suppressAutoHyphens w:val="1"/>
      <w:overflowPunct w:val="0"/>
      <w:bidi w:val="0"/>
      <w:snapToGrid w:val="0"/>
      <w:spacing w:after="0" w:before="0"/>
      <w:jc w:val="left"/>
    </w:pPr>
    <w:rPr>
      <w:rFonts w:ascii="Courier New" w:cs="Courier New" w:eastAsia="ＭＳ 明朝" w:hAnsi="Courier New"/>
      <w:color w:val="auto"/>
      <w:kern w:val="2"/>
      <w:sz w:val="18"/>
      <w:szCs w:val="18"/>
      <w:lang w:bidi="ar-SA" w:eastAsia="ja-JP" w:val="en-US"/>
    </w:rPr>
  </w:style>
  <w:style w:type="paragraph" w:styleId="MessageHeader">
    <w:name w:val="Message Header"/>
    <w:basedOn w:val="Normal"/>
    <w:qFormat w:val="1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auto" w:val="pct20"/>
      <w:ind w:left="960" w:hanging="960"/>
    </w:pPr>
    <w:rPr>
      <w:rFonts w:ascii="Arial" w:cs="Arial" w:hAnsi="Arial"/>
      <w:sz w:val="24"/>
    </w:rPr>
  </w:style>
  <w:style w:type="paragraph" w:styleId="Salutation">
    <w:name w:val="Salutation"/>
    <w:basedOn w:val="Normal"/>
    <w:next w:val="Normal"/>
    <w:pPr/>
    <w:rPr/>
  </w:style>
  <w:style w:type="paragraph" w:styleId="EnvelopeAddress">
    <w:name w:val="Envelope Address"/>
    <w:basedOn w:val="Normal"/>
    <w:pPr>
      <w:snapToGrid w:val="0"/>
      <w:ind w:left="100"/>
    </w:pPr>
    <w:rPr>
      <w:rFonts w:ascii="Arial" w:cs="Arial" w:hAnsi="Arial"/>
      <w:sz w:val="24"/>
    </w:rPr>
  </w:style>
  <w:style w:type="paragraph" w:styleId="List2">
    <w:name w:val="List 2"/>
    <w:basedOn w:val="Normal"/>
    <w:qFormat w:val="1"/>
    <w:pPr>
      <w:ind w:left="100" w:hanging="200"/>
    </w:pPr>
    <w:rPr/>
  </w:style>
  <w:style w:type="paragraph" w:styleId="List3">
    <w:name w:val="List 3"/>
    <w:basedOn w:val="Normal"/>
    <w:qFormat w:val="1"/>
    <w:pPr>
      <w:ind w:left="100" w:hanging="200"/>
    </w:pPr>
    <w:rPr/>
  </w:style>
  <w:style w:type="paragraph" w:styleId="List4">
    <w:name w:val="List 4"/>
    <w:basedOn w:val="Normal"/>
    <w:qFormat w:val="1"/>
    <w:pPr>
      <w:ind w:left="100" w:hanging="200"/>
    </w:pPr>
    <w:rPr/>
  </w:style>
  <w:style w:type="paragraph" w:styleId="List5">
    <w:name w:val="List 5"/>
    <w:basedOn w:val="Normal"/>
    <w:qFormat w:val="1"/>
    <w:pPr>
      <w:ind w:left="100" w:hanging="200"/>
    </w:pPr>
    <w:rPr/>
  </w:style>
  <w:style w:type="paragraph" w:styleId="IndexHeading">
    <w:name w:val="Index Heading"/>
    <w:basedOn w:val="Normal"/>
    <w:next w:val="Index1"/>
    <w:semiHidden w:val="1"/>
    <w:pPr/>
    <w:rPr>
      <w:rFonts w:ascii="Arial" w:cs="Arial" w:hAnsi="Arial"/>
      <w:b w:val="1"/>
      <w:bCs w:val="1"/>
    </w:rPr>
  </w:style>
  <w:style w:type="paragraph" w:styleId="TableofAuthorities">
    <w:name w:val="Table of Authorities"/>
    <w:basedOn w:val="Normal"/>
    <w:next w:val="Normal"/>
    <w:semiHidden w:val="1"/>
    <w:pPr>
      <w:ind w:left="210" w:hanging="210"/>
    </w:pPr>
    <w:rPr/>
  </w:style>
  <w:style w:type="paragraph" w:styleId="toaheading">
    <w:name w:val="toa heading"/>
    <w:basedOn w:val="Normal"/>
    <w:next w:val="Normal"/>
    <w:semiHidden w:val="1"/>
    <w:qFormat w:val="1"/>
    <w:pPr>
      <w:spacing w:after="0" w:before="180"/>
    </w:pPr>
    <w:rPr>
      <w:rFonts w:ascii="Arial" w:cs="Arial" w:eastAsia="ＭＳ ゴシック" w:hAnsi="Arial"/>
      <w:sz w:val="24"/>
    </w:rPr>
  </w:style>
  <w:style w:type="paragraph" w:styleId="ListBullet">
    <w:name w:val="List Bullet"/>
    <w:basedOn w:val="Normal"/>
    <w:autoRedefine w:val="1"/>
    <w:pPr>
      <w:numPr>
        <w:ilvl w:val="0"/>
        <w:numId w:val="1"/>
      </w:numPr>
    </w:pPr>
    <w:rPr/>
  </w:style>
  <w:style w:type="paragraph" w:styleId="ListBullet2">
    <w:name w:val="List Bullet 2"/>
    <w:basedOn w:val="Normal"/>
    <w:autoRedefine w:val="1"/>
    <w:pPr>
      <w:numPr>
        <w:ilvl w:val="0"/>
        <w:numId w:val="2"/>
      </w:numPr>
    </w:pPr>
    <w:rPr/>
  </w:style>
  <w:style w:type="paragraph" w:styleId="ListBullet3">
    <w:name w:val="List Bullet 3"/>
    <w:basedOn w:val="Normal"/>
    <w:autoRedefine w:val="1"/>
    <w:pPr>
      <w:numPr>
        <w:ilvl w:val="0"/>
        <w:numId w:val="3"/>
      </w:numPr>
    </w:pPr>
    <w:rPr/>
  </w:style>
  <w:style w:type="paragraph" w:styleId="ListBullet4">
    <w:name w:val="List Bullet 4"/>
    <w:basedOn w:val="Normal"/>
    <w:autoRedefine w:val="1"/>
    <w:pPr>
      <w:numPr>
        <w:ilvl w:val="0"/>
        <w:numId w:val="4"/>
      </w:numPr>
    </w:pPr>
    <w:rPr/>
  </w:style>
  <w:style w:type="paragraph" w:styleId="ListBullet5">
    <w:name w:val="List Bullet 5"/>
    <w:basedOn w:val="Normal"/>
    <w:autoRedefine w:val="1"/>
    <w:pPr>
      <w:numPr>
        <w:ilvl w:val="0"/>
        <w:numId w:val="5"/>
      </w:numPr>
    </w:pPr>
    <w:rPr/>
  </w:style>
  <w:style w:type="paragraph" w:styleId="ListContinue">
    <w:name w:val="List Continue"/>
    <w:basedOn w:val="Normal"/>
    <w:pPr>
      <w:spacing w:after="180" w:before="0"/>
      <w:ind w:left="425"/>
    </w:pPr>
    <w:rPr/>
  </w:style>
  <w:style w:type="paragraph" w:styleId="ListContinue2">
    <w:name w:val="List Continue 2"/>
    <w:basedOn w:val="Normal"/>
    <w:pPr>
      <w:spacing w:after="180" w:before="0"/>
      <w:ind w:left="850"/>
    </w:pPr>
    <w:rPr/>
  </w:style>
  <w:style w:type="paragraph" w:styleId="ListContinue3">
    <w:name w:val="List Continue 3"/>
    <w:basedOn w:val="Normal"/>
    <w:pPr>
      <w:spacing w:after="180" w:before="0"/>
      <w:ind w:left="1275"/>
    </w:pPr>
    <w:rPr/>
  </w:style>
  <w:style w:type="paragraph" w:styleId="ListContinue4">
    <w:name w:val="List Continue 4"/>
    <w:basedOn w:val="Normal"/>
    <w:pPr>
      <w:spacing w:after="180" w:before="0"/>
      <w:ind w:left="1700"/>
    </w:pPr>
    <w:rPr/>
  </w:style>
  <w:style w:type="paragraph" w:styleId="ListContinue5">
    <w:name w:val="List Continue 5"/>
    <w:basedOn w:val="Normal"/>
    <w:pPr>
      <w:spacing w:after="180" w:before="0"/>
      <w:ind w:left="2125"/>
    </w:pPr>
    <w:rPr/>
  </w:style>
  <w:style w:type="paragraph" w:styleId="NoteHeading">
    <w:name w:val="Note Heading"/>
    <w:basedOn w:val="Normal"/>
    <w:next w:val="Normal"/>
    <w:qFormat w:val="1"/>
    <w:pPr>
      <w:jc w:val="center"/>
    </w:pPr>
    <w:rPr/>
  </w:style>
  <w:style w:type="paragraph" w:styleId="FootnoteText">
    <w:name w:val="Footnote Text"/>
    <w:basedOn w:val="Normal"/>
    <w:semiHidden w:val="1"/>
    <w:pPr>
      <w:snapToGrid w:val="0"/>
      <w:jc w:val="left"/>
    </w:pPr>
    <w:rPr/>
  </w:style>
  <w:style w:type="paragraph" w:styleId="Closing">
    <w:name w:val="Closing"/>
    <w:basedOn w:val="Normal"/>
    <w:pPr>
      <w:jc w:val="right"/>
    </w:pPr>
    <w:rPr/>
  </w:style>
  <w:style w:type="paragraph" w:styleId="DocumentMap">
    <w:name w:val="Document Map"/>
    <w:basedOn w:val="Normal"/>
    <w:semiHidden w:val="1"/>
    <w:qFormat w:val="1"/>
    <w:pPr>
      <w:shd w:color="auto" w:fill="000080" w:val="clear"/>
    </w:pPr>
    <w:rPr>
      <w:rFonts w:ascii="Arial" w:eastAsia="ＭＳ ゴシック" w:hAnsi="Arial"/>
    </w:rPr>
  </w:style>
  <w:style w:type="paragraph" w:styleId="EnvelopeReturn">
    <w:name w:val="Envelope Return"/>
    <w:basedOn w:val="Normal"/>
    <w:pPr>
      <w:snapToGrid w:val="0"/>
    </w:pPr>
    <w:rPr>
      <w:rFonts w:ascii="Arial" w:cs="Arial" w:hAnsi="Arial"/>
    </w:rPr>
  </w:style>
  <w:style w:type="paragraph" w:styleId="Index1">
    <w:name w:val="Index 1"/>
    <w:basedOn w:val="Normal"/>
    <w:next w:val="Normal"/>
    <w:autoRedefine w:val="1"/>
    <w:semiHidden w:val="1"/>
    <w:pPr>
      <w:ind w:left="210" w:hanging="210"/>
    </w:pPr>
    <w:rPr/>
  </w:style>
  <w:style w:type="paragraph" w:styleId="Index2">
    <w:name w:val="Index 2"/>
    <w:basedOn w:val="Normal"/>
    <w:next w:val="Normal"/>
    <w:autoRedefine w:val="1"/>
    <w:semiHidden w:val="1"/>
    <w:pPr>
      <w:ind w:left="100" w:hanging="210"/>
    </w:pPr>
    <w:rPr/>
  </w:style>
  <w:style w:type="paragraph" w:styleId="Index3">
    <w:name w:val="Index 3"/>
    <w:basedOn w:val="Normal"/>
    <w:next w:val="Normal"/>
    <w:autoRedefine w:val="1"/>
    <w:semiHidden w:val="1"/>
    <w:pPr>
      <w:ind w:left="200" w:hanging="210"/>
    </w:pPr>
    <w:rPr/>
  </w:style>
  <w:style w:type="paragraph" w:styleId="index4">
    <w:name w:val="index 4"/>
    <w:basedOn w:val="Normal"/>
    <w:next w:val="Normal"/>
    <w:autoRedefine w:val="1"/>
    <w:semiHidden w:val="1"/>
    <w:qFormat w:val="1"/>
    <w:pPr>
      <w:ind w:left="300" w:hanging="210"/>
    </w:pPr>
    <w:rPr/>
  </w:style>
  <w:style w:type="paragraph" w:styleId="index5">
    <w:name w:val="index 5"/>
    <w:basedOn w:val="Normal"/>
    <w:next w:val="Normal"/>
    <w:autoRedefine w:val="1"/>
    <w:semiHidden w:val="1"/>
    <w:qFormat w:val="1"/>
    <w:pPr>
      <w:ind w:left="400" w:hanging="210"/>
    </w:pPr>
    <w:rPr/>
  </w:style>
  <w:style w:type="paragraph" w:styleId="index6">
    <w:name w:val="index 6"/>
    <w:basedOn w:val="Normal"/>
    <w:next w:val="Normal"/>
    <w:autoRedefine w:val="1"/>
    <w:semiHidden w:val="1"/>
    <w:qFormat w:val="1"/>
    <w:pPr>
      <w:ind w:left="500" w:hanging="210"/>
    </w:pPr>
    <w:rPr/>
  </w:style>
  <w:style w:type="paragraph" w:styleId="index7">
    <w:name w:val="index 7"/>
    <w:basedOn w:val="Normal"/>
    <w:next w:val="Normal"/>
    <w:autoRedefine w:val="1"/>
    <w:semiHidden w:val="1"/>
    <w:qFormat w:val="1"/>
    <w:pPr>
      <w:ind w:left="600" w:hanging="210"/>
    </w:pPr>
    <w:rPr/>
  </w:style>
  <w:style w:type="paragraph" w:styleId="index8">
    <w:name w:val="index 8"/>
    <w:basedOn w:val="Normal"/>
    <w:next w:val="Normal"/>
    <w:autoRedefine w:val="1"/>
    <w:semiHidden w:val="1"/>
    <w:qFormat w:val="1"/>
    <w:pPr>
      <w:ind w:left="700" w:hanging="210"/>
    </w:pPr>
    <w:rPr/>
  </w:style>
  <w:style w:type="paragraph" w:styleId="index9">
    <w:name w:val="index 9"/>
    <w:basedOn w:val="Normal"/>
    <w:next w:val="Normal"/>
    <w:autoRedefine w:val="1"/>
    <w:semiHidden w:val="1"/>
    <w:qFormat w:val="1"/>
    <w:pPr>
      <w:ind w:left="800" w:hanging="210"/>
    </w:pPr>
    <w:rPr/>
  </w:style>
  <w:style w:type="paragraph" w:styleId="Signature">
    <w:name w:val="Signature"/>
    <w:basedOn w:val="Normal"/>
    <w:pPr>
      <w:jc w:val="right"/>
    </w:pPr>
    <w:rPr/>
  </w:style>
  <w:style w:type="paragraph" w:styleId="PlainText">
    <w:name w:val="Plain Text"/>
    <w:basedOn w:val="Normal"/>
    <w:qFormat w:val="1"/>
    <w:pPr/>
    <w:rPr>
      <w:rFonts w:ascii="ＭＳ 明朝" w:cs="Courier New" w:hAnsi="ＭＳ 明朝"/>
      <w:szCs w:val="21"/>
    </w:rPr>
  </w:style>
  <w:style w:type="paragraph" w:styleId="TableofFigures">
    <w:name w:val="Table of Figures"/>
    <w:basedOn w:val="Normal"/>
    <w:next w:val="Normal"/>
    <w:semiHidden w:val="1"/>
    <w:pPr>
      <w:ind w:left="850" w:hanging="425"/>
    </w:pPr>
    <w:rPr/>
  </w:style>
  <w:style w:type="paragraph" w:styleId="ListNumber">
    <w:name w:val="List Number"/>
    <w:basedOn w:val="Normal"/>
    <w:pPr>
      <w:numPr>
        <w:ilvl w:val="0"/>
        <w:numId w:val="6"/>
      </w:numPr>
    </w:pPr>
    <w:rPr/>
  </w:style>
  <w:style w:type="paragraph" w:styleId="ListNumber2">
    <w:name w:val="List Number 2"/>
    <w:basedOn w:val="Normal"/>
    <w:pPr>
      <w:numPr>
        <w:ilvl w:val="0"/>
        <w:numId w:val="7"/>
      </w:numPr>
    </w:pPr>
    <w:rPr/>
  </w:style>
  <w:style w:type="paragraph" w:styleId="ListNumber3">
    <w:name w:val="List Number 3"/>
    <w:basedOn w:val="Normal"/>
    <w:pPr>
      <w:numPr>
        <w:ilvl w:val="0"/>
        <w:numId w:val="8"/>
      </w:numPr>
    </w:pPr>
    <w:rPr/>
  </w:style>
  <w:style w:type="paragraph" w:styleId="ListNumber4">
    <w:name w:val="List Number 4"/>
    <w:basedOn w:val="Normal"/>
    <w:pPr>
      <w:numPr>
        <w:ilvl w:val="0"/>
        <w:numId w:val="9"/>
      </w:numPr>
    </w:pPr>
    <w:rPr/>
  </w:style>
  <w:style w:type="paragraph" w:styleId="ListNumber5">
    <w:name w:val="List Number 5"/>
    <w:basedOn w:val="Normal"/>
    <w:pPr>
      <w:numPr>
        <w:ilvl w:val="0"/>
        <w:numId w:val="10"/>
      </w:numPr>
    </w:pPr>
    <w:rPr/>
  </w:style>
  <w:style w:type="paragraph" w:styleId="E-mailSignature">
    <w:name w:val="E-mail Signature"/>
    <w:basedOn w:val="Normal"/>
    <w:qFormat w:val="1"/>
    <w:pPr/>
    <w:rPr/>
  </w:style>
  <w:style w:type="paragraph" w:styleId="Date">
    <w:name w:val="Date"/>
    <w:basedOn w:val="Normal"/>
    <w:next w:val="Normal"/>
    <w:qFormat w:val="1"/>
    <w:pPr/>
    <w:rPr/>
  </w:style>
  <w:style w:type="paragraph" w:styleId="NormalWeb">
    <w:name w:val="Normal (Web)"/>
    <w:basedOn w:val="Normal"/>
    <w:qFormat w:val="1"/>
    <w:pPr/>
    <w:rPr>
      <w:rFonts w:ascii="Times New Roman" w:hAnsi="Times New Roman"/>
      <w:sz w:val="24"/>
    </w:rPr>
  </w:style>
  <w:style w:type="paragraph" w:styleId="NormalIndent">
    <w:name w:val="Normal Indent"/>
    <w:basedOn w:val="Normal"/>
    <w:qFormat w:val="1"/>
    <w:pPr>
      <w:ind w:left="840"/>
    </w:pPr>
    <w:rPr/>
  </w:style>
  <w:style w:type="paragraph" w:styleId="EndnoteText">
    <w:name w:val="Endnote Text"/>
    <w:basedOn w:val="Normal"/>
    <w:semiHidden w:val="1"/>
    <w:pPr>
      <w:snapToGrid w:val="0"/>
      <w:jc w:val="left"/>
    </w:pPr>
    <w:rPr/>
  </w:style>
  <w:style w:type="paragraph" w:styleId="BodyText2">
    <w:name w:val="Body Text 2"/>
    <w:basedOn w:val="Normal"/>
    <w:qFormat w:val="1"/>
    <w:pPr>
      <w:spacing w:line="480" w:lineRule="auto"/>
    </w:pPr>
    <w:rPr/>
  </w:style>
  <w:style w:type="paragraph" w:styleId="BodyText3">
    <w:name w:val="Body Text 3"/>
    <w:basedOn w:val="Normal"/>
    <w:qFormat w:val="1"/>
    <w:pPr/>
    <w:rPr>
      <w:sz w:val="16"/>
      <w:szCs w:val="16"/>
    </w:rPr>
  </w:style>
  <w:style w:type="paragraph" w:styleId="BodyTextIndent">
    <w:name w:val="Body Text Indent"/>
    <w:basedOn w:val="Normal"/>
    <w:pPr>
      <w:ind w:left="851"/>
    </w:pPr>
    <w:rPr/>
  </w:style>
  <w:style w:type="paragraph" w:styleId="BodyTextIndent2">
    <w:name w:val="Body Text Indent 2"/>
    <w:basedOn w:val="Normal"/>
    <w:qFormat w:val="1"/>
    <w:pPr>
      <w:spacing w:line="480" w:lineRule="auto"/>
      <w:ind w:left="851"/>
    </w:pPr>
    <w:rPr/>
  </w:style>
  <w:style w:type="paragraph" w:styleId="BodyTextIndent3">
    <w:name w:val="Body Text Indent 3"/>
    <w:basedOn w:val="Normal"/>
    <w:qFormat w:val="1"/>
    <w:pPr>
      <w:ind w:left="851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  <w:rPr/>
  </w:style>
  <w:style w:type="paragraph" w:styleId="BodyTextFirstIndent2">
    <w:name w:val="Body Text First Indent 2"/>
    <w:basedOn w:val="BodyTextIndent"/>
    <w:qFormat w:val="1"/>
    <w:pPr>
      <w:ind w:firstLine="210"/>
    </w:pPr>
    <w:rPr/>
  </w:style>
  <w:style w:type="paragraph" w:styleId="TOC1">
    <w:name w:val="TOC 1"/>
    <w:basedOn w:val="Normal"/>
    <w:next w:val="Normal"/>
    <w:autoRedefine w:val="1"/>
    <w:semiHidden w:val="1"/>
    <w:pPr/>
    <w:rPr/>
  </w:style>
  <w:style w:type="paragraph" w:styleId="TOC2">
    <w:name w:val="TOC 2"/>
    <w:basedOn w:val="Normal"/>
    <w:next w:val="Normal"/>
    <w:autoRedefine w:val="1"/>
    <w:semiHidden w:val="1"/>
    <w:pPr>
      <w:ind w:left="210"/>
    </w:pPr>
    <w:rPr/>
  </w:style>
  <w:style w:type="paragraph" w:styleId="TOC3">
    <w:name w:val="TOC 3"/>
    <w:basedOn w:val="Normal"/>
    <w:next w:val="Normal"/>
    <w:autoRedefine w:val="1"/>
    <w:semiHidden w:val="1"/>
    <w:pPr>
      <w:ind w:left="420"/>
    </w:pPr>
    <w:rPr/>
  </w:style>
  <w:style w:type="paragraph" w:styleId="TOC4">
    <w:name w:val="TOC 4"/>
    <w:basedOn w:val="Normal"/>
    <w:next w:val="Normal"/>
    <w:autoRedefine w:val="1"/>
    <w:semiHidden w:val="1"/>
    <w:pPr>
      <w:ind w:left="630"/>
    </w:pPr>
    <w:rPr/>
  </w:style>
  <w:style w:type="paragraph" w:styleId="TOC5">
    <w:name w:val="TOC 5"/>
    <w:basedOn w:val="Normal"/>
    <w:next w:val="Normal"/>
    <w:autoRedefine w:val="1"/>
    <w:semiHidden w:val="1"/>
    <w:pPr>
      <w:ind w:left="840"/>
    </w:pPr>
    <w:rPr/>
  </w:style>
  <w:style w:type="paragraph" w:styleId="TOC6">
    <w:name w:val="TOC 6"/>
    <w:basedOn w:val="Normal"/>
    <w:next w:val="Normal"/>
    <w:autoRedefine w:val="1"/>
    <w:semiHidden w:val="1"/>
    <w:pPr>
      <w:ind w:left="1050"/>
    </w:pPr>
    <w:rPr/>
  </w:style>
  <w:style w:type="paragraph" w:styleId="TOC7">
    <w:name w:val="TOC 7"/>
    <w:basedOn w:val="Normal"/>
    <w:next w:val="Normal"/>
    <w:autoRedefine w:val="1"/>
    <w:semiHidden w:val="1"/>
    <w:pPr>
      <w:ind w:left="1260"/>
    </w:pPr>
    <w:rPr/>
  </w:style>
  <w:style w:type="paragraph" w:styleId="TOC8">
    <w:name w:val="TOC 8"/>
    <w:basedOn w:val="Normal"/>
    <w:next w:val="Normal"/>
    <w:autoRedefine w:val="1"/>
    <w:semiHidden w:val="1"/>
    <w:pPr>
      <w:ind w:left="1470"/>
    </w:pPr>
    <w:rPr/>
  </w:style>
  <w:style w:type="paragraph" w:styleId="TOC9">
    <w:name w:val="TOC 9"/>
    <w:basedOn w:val="Normal"/>
    <w:next w:val="Normal"/>
    <w:autoRedefine w:val="1"/>
    <w:semiHidden w:val="1"/>
    <w:pPr>
      <w:ind w:left="1680"/>
    </w:pPr>
    <w:rPr/>
  </w:style>
  <w:style w:type="paragraph" w:styleId="Style11">
    <w:name w:val="表の内容"/>
    <w:basedOn w:val="Normal"/>
    <w:qFormat w:val="1"/>
    <w:pPr>
      <w:widowControl w:val="0"/>
      <w:suppressLineNumbers w:val="1"/>
    </w:pPr>
    <w:rPr/>
  </w:style>
  <w:style w:type="paragraph" w:styleId="Style12">
    <w:name w:val="表の見出し"/>
    <w:basedOn w:val="Style11"/>
    <w:qFormat w:val="1"/>
    <w:pPr>
      <w:suppressLineNumbers w:val="1"/>
      <w:jc w:val="center"/>
    </w:pPr>
    <w:rPr>
      <w:b w:val="1"/>
      <w:bCs w:val="1"/>
    </w:rPr>
  </w:style>
  <w:style w:type="paragraph" w:styleId="BalloonText">
    <w:name w:val="Balloon Text"/>
    <w:basedOn w:val="Normal"/>
    <w:qFormat w:val="1"/>
    <w:pPr/>
    <w:rPr>
      <w:rFonts w:ascii="Arial" w:eastAsia="ＭＳ ゴシック" w:hAnsi="Arial"/>
      <w:sz w:val="18"/>
      <w:szCs w:val="18"/>
    </w:rPr>
  </w:style>
  <w:style w:type="numbering" w:styleId="Style13" w:default="1">
    <w:name w:val="記号なし"/>
    <w:uiPriority w:val="99"/>
    <w:semiHidden w:val="1"/>
    <w:unhideWhenUsed w:val="1"/>
    <w:qFormat w:val="1"/>
  </w:style>
  <w:style w:type="table" w:styleId="a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UTYhOJyV8JGAFGBF19uaI8Nz0g==">CgMxLjA4AHIhMXJqMm5mbU0zeUZ3Mjk4NEpOSWdqWkR4YVpBMk1JWGdF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臨時職員用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