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別紙５</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1"/>
          <w:bCs w:val="1"/>
          <w:i w:val="0"/>
          <w:iCs w:val="0"/>
          <w:smallCaps w:val="0"/>
          <w:strike w:val="0"/>
          <w:color w:val="000000"/>
          <w:sz w:val="28"/>
          <w:szCs w:val="28"/>
          <w:u w:val="none"/>
          <w:shd w:fill="auto" w:val="clear"/>
          <w:vertAlign w:val="baseline"/>
        </w:rPr>
      </w:pPr>
      <w:r w:rsidDel="00000000" w:rsidR="00000000" w:rsidRPr="00000000">
        <w:rPr>
          <w:rFonts w:ascii="MS Mincho" w:cs="MS Mincho" w:eastAsia="MS Mincho" w:hAnsi="MS Mincho"/>
          <w:b w:val="1"/>
          <w:bCs w:val="1"/>
          <w:i w:val="0"/>
          <w:iCs w:val="0"/>
          <w:smallCaps w:val="0"/>
          <w:strike w:val="0"/>
          <w:color w:val="000000"/>
          <w:sz w:val="28"/>
          <w:szCs w:val="28"/>
          <w:u w:val="none"/>
          <w:shd w:fill="auto" w:val="clear"/>
          <w:vertAlign w:val="baseline"/>
          <w:rtl w:val="0"/>
        </w:rPr>
        <w:t xml:space="preserve">事後審査型一般競争入札参加資格確認申請書</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MS Mincho" w:cs="MS Mincho" w:eastAsia="MS Mincho" w:hAnsi="MS Mincho"/>
          <w:b w:val="1"/>
          <w:bCs w:val="1"/>
          <w:sz w:val="28"/>
          <w:szCs w:val="28"/>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845"/>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令和　　年　　月　　日</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6845"/>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sz w:val="21"/>
          <w:szCs w:val="21"/>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住所</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商号又は名称</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代表者氏名　　　　　　　　　　　　　　　　　　印</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3976" w:right="0" w:firstLine="0"/>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債権者コード</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16"/>
          <w:szCs w:val="16"/>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MS Mincho" w:cs="MS Mincho" w:eastAsia="MS Mincho" w:hAnsi="MS Mincho"/>
          <w:sz w:val="16"/>
          <w:szCs w:val="16"/>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令和</w:t>
      </w:r>
      <w:r w:rsidDel="00000000" w:rsidR="00000000" w:rsidRPr="00000000">
        <w:rPr>
          <w:sz w:val="21"/>
          <w:szCs w:val="21"/>
          <w:rtl w:val="0"/>
        </w:rPr>
        <w:t xml:space="preserve">８</w:t>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年８月</w:t>
      </w:r>
      <w:r w:rsidDel="00000000" w:rsidR="00000000" w:rsidRPr="00000000">
        <w:rPr>
          <w:sz w:val="21"/>
          <w:szCs w:val="21"/>
          <w:rtl w:val="0"/>
        </w:rPr>
        <w:t xml:space="preserve">３</w:t>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日付けで入札告示のありました</w:t>
      </w:r>
      <w:r w:rsidDel="00000000" w:rsidR="00000000" w:rsidRPr="00000000">
        <w:rPr>
          <w:rFonts w:ascii="Century" w:cs="Century" w:eastAsia="Century" w:hAnsi="Century"/>
          <w:b w:val="0"/>
          <w:bCs w:val="0"/>
          <w:i w:val="0"/>
          <w:iCs w:val="0"/>
          <w:smallCaps w:val="0"/>
          <w:strike w:val="0"/>
          <w:color w:val="000000"/>
          <w:sz w:val="21"/>
          <w:szCs w:val="21"/>
          <w:u w:val="single"/>
          <w:shd w:fill="auto" w:val="clear"/>
          <w:vertAlign w:val="baseline"/>
          <w:rtl w:val="0"/>
        </w:rPr>
        <w:t xml:space="preserve">複合機及びプリンタ借受</w:t>
      </w: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に係る競争参加資格について確認されたく、下記の資料を添えて申請します。</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　なお、申請者は下記１の要件をすべて満たす者であること、並びにこの申請書及び下記２の資料の内容については事実と相違ないことを誓約します。</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1"/>
          <w:szCs w:val="21"/>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1"/>
          <w:szCs w:val="21"/>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1"/>
          <w:szCs w:val="21"/>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１　競争参加資格</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6">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(1)　地方自治法施行令第167条の４の規定に該当しないものであること。</w:t>
      </w:r>
    </w:p>
    <w:p w:rsidR="00000000" w:rsidDel="00000000" w:rsidP="00000000" w:rsidRDefault="00000000" w:rsidRPr="00000000" w14:paraId="00000017">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(2)　令和５～８年度札幌市競争入札参加資格者名簿（物品・役務）において、業種が大分類：一般サービス業、中分類：物品賃貸業、に登録されている者であること。</w:t>
      </w:r>
    </w:p>
    <w:p w:rsidR="00000000" w:rsidDel="00000000" w:rsidP="00000000" w:rsidRDefault="00000000" w:rsidRPr="00000000" w14:paraId="00000018">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(3)　札幌市競争入札参加停止等措置要領の規定に基づく参加停止の措置を受けている期間中でないこと。</w:t>
      </w:r>
    </w:p>
    <w:p w:rsidR="00000000" w:rsidDel="00000000" w:rsidP="00000000" w:rsidRDefault="00000000" w:rsidRPr="00000000" w14:paraId="00000019">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(4)　会社更生法による更生手続開始の申立てがなされている者又は民事再生法による再生手続開始の申立てがなされている者（手続開始の決定後の者は除く。）等経営状態が著しく不健全な者でないこと。</w:t>
      </w:r>
    </w:p>
    <w:p w:rsidR="00000000" w:rsidDel="00000000" w:rsidP="00000000" w:rsidRDefault="00000000" w:rsidRPr="00000000" w14:paraId="0000001A">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(5)　事業協同組合等の組合がこの入札に参加する場合は、当該組合等の構成員が、構成員単独での入札参加を希望していないこと。</w:t>
      </w:r>
    </w:p>
    <w:p w:rsidR="00000000" w:rsidDel="00000000" w:rsidP="00000000" w:rsidRDefault="00000000" w:rsidRPr="00000000" w14:paraId="0000001B">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(6)　仕様書に示す適合品以外の同等品で入札する場合は、物品請求課で確認した同等・規格確認書を提出できる者であること。</w:t>
      </w:r>
    </w:p>
    <w:p w:rsidR="00000000" w:rsidDel="00000000" w:rsidP="00000000" w:rsidRDefault="00000000" w:rsidRPr="00000000" w14:paraId="0000001C">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(7)　物品請求課の必要に応じて、製造メーカーの出荷証明書を提出できる者であること。</w:t>
      </w:r>
    </w:p>
    <w:p w:rsidR="00000000" w:rsidDel="00000000" w:rsidP="00000000" w:rsidRDefault="00000000" w:rsidRPr="00000000" w14:paraId="0000001D">
      <w:pPr>
        <w:widowControl w:val="0"/>
        <w:ind w:left="420" w:hanging="210"/>
        <w:jc w:val="both"/>
        <w:rPr>
          <w:rFonts w:ascii="MS Mincho" w:cs="MS Mincho" w:eastAsia="MS Mincho" w:hAnsi="MS Mincho"/>
          <w:sz w:val="21"/>
          <w:szCs w:val="21"/>
        </w:rPr>
      </w:pPr>
      <w:r w:rsidDel="00000000" w:rsidR="00000000" w:rsidRPr="00000000">
        <w:rPr>
          <w:rFonts w:ascii="MS Mincho" w:cs="MS Mincho" w:eastAsia="MS Mincho" w:hAnsi="MS Mincho"/>
          <w:sz w:val="21"/>
          <w:szCs w:val="21"/>
          <w:rtl w:val="0"/>
        </w:rPr>
        <w:t xml:space="preserve">(8)　告示日を起点とした過去５年間に本市その他の官公庁と同種（複合機・プリンタ等の複数年借受）の履行実績があること。</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414" w:right="0" w:hanging="207"/>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２　一般競争入札参加資格確認資料</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事業協同組合等にあっては、組合員名簿</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官公庁における過去の契約実績について（別紙６「契約実績調書」のとおり）</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207"/>
        <w:jc w:val="both"/>
        <w:rPr>
          <w:rFonts w:ascii="MS Mincho" w:cs="MS Mincho" w:eastAsia="MS Mincho" w:hAnsi="MS Mincho"/>
          <w:b w:val="0"/>
          <w:bCs w:val="0"/>
          <w:i w:val="0"/>
          <w:iCs w:val="0"/>
          <w:smallCaps w:val="0"/>
          <w:strike w:val="0"/>
          <w:color w:val="000000"/>
          <w:sz w:val="21"/>
          <w:szCs w:val="21"/>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000000"/>
          <w:sz w:val="21"/>
          <w:szCs w:val="21"/>
          <w:u w:val="none"/>
          <w:shd w:fill="auto" w:val="clear"/>
          <w:vertAlign w:val="baseline"/>
          <w:rtl w:val="0"/>
        </w:rPr>
        <w:t xml:space="preserve">□　その他の資料（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注１　添付した資料については、資料名の左の□にチェックすること。</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tl w:val="0"/>
        </w:rPr>
        <w:t xml:space="preserve">注２　その他の資料を添付した場合は、当該資料の名称を記載すること。</w:t>
      </w:r>
    </w:p>
    <w:sectPr>
      <w:footerReference r:id="rId7" w:type="default"/>
      <w:footerReference r:id="rId8" w:type="even"/>
      <w:pgSz w:h="16838" w:w="11906" w:orient="portrait"/>
      <w:pgMar w:bottom="680" w:top="680" w:left="1134" w:right="1134" w:header="567" w:footer="567"/>
      <w:pgNumType w:start="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1"/>
        <w:szCs w:val="21"/>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both"/>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kPzih08j/ZCZZNVQdFaR38lUsw==">CgMxLjA4AHIhMXNJXzNSNHhBYkZBUEJiY0hWZG1iZjNLTXZxU0xERFEx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