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入札（見積合せ）に参加のうえ、落札（決定）者となり、消費税及び地方消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費税の免税事業者である場合、速やかに提出すること。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札幌市競争入札参加資格者（物品・役務）は、電子メールによる提出（押印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不要）を可とする。送信先等の提出方法は契約担当課の指示に従うこと。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DfuLZWE3h4nE4u1m6HWDQUmaw==">CgMxLjA4AHIhMUpwdVRsTGl3aDFkcFJtMkI2TXd4R19MemlNck1mQXds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2023-01-06T00:54:00Z</dcterms:created>
  <dc:creator>札幌市財政局管財部</dc:creator>
</cp:coreProperties>
</file>