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widowControl w:val="0"/>
        <w:spacing w:line="360" w:lineRule="auto"/>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(様式第３号)</w:t>
      </w:r>
    </w:p>
    <w:p w:rsidR="00000000" w:rsidDel="00000000" w:rsidP="00000000" w:rsidRDefault="00000000" w:rsidRPr="00000000" w14:paraId="00000002">
      <w:pPr>
        <w:widowControl w:val="0"/>
        <w:spacing w:line="360" w:lineRule="auto"/>
        <w:jc w:val="cente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誓約書</w:t>
      </w:r>
    </w:p>
    <w:p w:rsidR="00000000" w:rsidDel="00000000" w:rsidP="00000000" w:rsidRDefault="00000000" w:rsidRPr="00000000" w14:paraId="00000003">
      <w:pPr>
        <w:widowControl w:val="0"/>
        <w:spacing w:line="360" w:lineRule="auto"/>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04">
      <w:pPr>
        <w:widowControl w:val="0"/>
        <w:spacing w:line="360" w:lineRule="auto"/>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05">
      <w:pPr>
        <w:widowControl w:val="0"/>
        <w:spacing w:line="360" w:lineRule="auto"/>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令和８年度札幌市子ども食堂食材費高騰対策特別支援金給付要綱に基づく支援金について申請を行うに当たり、以下のことについて誓約します。</w:t>
      </w:r>
    </w:p>
    <w:p w:rsidR="00000000" w:rsidDel="00000000" w:rsidP="00000000" w:rsidRDefault="00000000" w:rsidRPr="00000000" w14:paraId="00000006">
      <w:pPr>
        <w:widowControl w:val="0"/>
        <w:spacing w:line="360" w:lineRule="auto"/>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07">
      <w:pPr>
        <w:widowControl w:val="0"/>
        <w:spacing w:line="360" w:lineRule="auto"/>
        <w:jc w:val="cente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記</w:t>
      </w:r>
    </w:p>
    <w:p w:rsidR="00000000" w:rsidDel="00000000" w:rsidP="00000000" w:rsidRDefault="00000000" w:rsidRPr="00000000" w14:paraId="00000008">
      <w:pPr>
        <w:widowControl w:val="0"/>
        <w:spacing w:line="360" w:lineRule="auto"/>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09">
      <w:pPr>
        <w:widowControl w:val="0"/>
        <w:spacing w:line="360" w:lineRule="auto"/>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(1)　札幌市暴力団の排除の推進に関する条例(平成25年条例第６号。以下「暴排条</w:t>
      </w:r>
    </w:p>
    <w:p w:rsidR="00000000" w:rsidDel="00000000" w:rsidP="00000000" w:rsidRDefault="00000000" w:rsidRPr="00000000" w14:paraId="0000000A">
      <w:pPr>
        <w:widowControl w:val="0"/>
        <w:spacing w:line="360" w:lineRule="auto"/>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例」という。)第２条第１号に規定する暴力団ではないこと。</w:t>
      </w:r>
    </w:p>
    <w:p w:rsidR="00000000" w:rsidDel="00000000" w:rsidP="00000000" w:rsidRDefault="00000000" w:rsidRPr="00000000" w14:paraId="0000000B">
      <w:pPr>
        <w:widowControl w:val="0"/>
        <w:spacing w:line="360" w:lineRule="auto"/>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(2)　暴排条例第２条第２号に規定する暴力団員ではないこと。</w:t>
      </w:r>
    </w:p>
    <w:p w:rsidR="00000000" w:rsidDel="00000000" w:rsidP="00000000" w:rsidRDefault="00000000" w:rsidRPr="00000000" w14:paraId="0000000C">
      <w:pPr>
        <w:widowControl w:val="0"/>
        <w:spacing w:line="360" w:lineRule="auto"/>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(3)　暴排条例第７条第１項に規定する暴力団関係事業者ではないこと。</w:t>
      </w:r>
    </w:p>
    <w:p w:rsidR="00000000" w:rsidDel="00000000" w:rsidP="00000000" w:rsidRDefault="00000000" w:rsidRPr="00000000" w14:paraId="0000000D">
      <w:pPr>
        <w:widowControl w:val="0"/>
        <w:spacing w:line="360" w:lineRule="auto"/>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(4)　補助事業等の目的等に照らし、補助金等の交付を受けることが公益上不適当と　  </w:t>
      </w:r>
    </w:p>
    <w:p w:rsidR="00000000" w:rsidDel="00000000" w:rsidP="00000000" w:rsidRDefault="00000000" w:rsidRPr="00000000" w14:paraId="0000000E">
      <w:pPr>
        <w:widowControl w:val="0"/>
        <w:spacing w:line="360" w:lineRule="auto"/>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認められる法令違反をしていないこと。</w:t>
      </w:r>
    </w:p>
    <w:p w:rsidR="00000000" w:rsidDel="00000000" w:rsidP="00000000" w:rsidRDefault="00000000" w:rsidRPr="00000000" w14:paraId="0000000F">
      <w:pPr>
        <w:widowControl w:val="0"/>
        <w:spacing w:line="360" w:lineRule="auto"/>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10">
      <w:pPr>
        <w:widowControl w:val="0"/>
        <w:spacing w:line="360" w:lineRule="auto"/>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11">
      <w:pPr>
        <w:widowControl w:val="0"/>
        <w:spacing w:line="360" w:lineRule="auto"/>
        <w:jc w:val="right"/>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年　　月　　日</w:t>
      </w:r>
    </w:p>
    <w:p w:rsidR="00000000" w:rsidDel="00000000" w:rsidP="00000000" w:rsidRDefault="00000000" w:rsidRPr="00000000" w14:paraId="00000012">
      <w:pPr>
        <w:widowControl w:val="0"/>
        <w:spacing w:line="360" w:lineRule="auto"/>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13">
      <w:pPr>
        <w:widowControl w:val="0"/>
        <w:spacing w:line="360" w:lineRule="auto"/>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（宛先）札幌市長</w:t>
      </w:r>
    </w:p>
    <w:p w:rsidR="00000000" w:rsidDel="00000000" w:rsidP="00000000" w:rsidRDefault="00000000" w:rsidRPr="00000000" w14:paraId="00000014">
      <w:pPr>
        <w:widowControl w:val="0"/>
        <w:spacing w:line="360" w:lineRule="auto"/>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15">
      <w:pPr>
        <w:widowControl w:val="0"/>
        <w:spacing w:line="360" w:lineRule="auto"/>
        <w:jc w:val="right"/>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団体名称　　　　　　　　　　　　　　</w:t>
      </w:r>
    </w:p>
    <w:p w:rsidR="00000000" w:rsidDel="00000000" w:rsidP="00000000" w:rsidRDefault="00000000" w:rsidRPr="00000000" w14:paraId="00000016">
      <w:pPr>
        <w:widowControl w:val="0"/>
        <w:spacing w:line="360" w:lineRule="auto"/>
        <w:jc w:val="cente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団体所在地　　　　　　　　　　　</w:t>
      </w:r>
    </w:p>
    <w:p w:rsidR="00000000" w:rsidDel="00000000" w:rsidP="00000000" w:rsidRDefault="00000000" w:rsidRPr="00000000" w14:paraId="00000017">
      <w:pPr>
        <w:widowControl w:val="0"/>
        <w:spacing w:line="360" w:lineRule="auto"/>
        <w:jc w:val="cente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代表者の肩書・氏名　　　　　　　</w:t>
      </w:r>
    </w:p>
    <w:p w:rsidR="00000000" w:rsidDel="00000000" w:rsidP="00000000" w:rsidRDefault="00000000" w:rsidRPr="00000000" w14:paraId="00000018">
      <w:pPr>
        <w:widowControl w:val="0"/>
        <w:spacing w:line="360" w:lineRule="auto"/>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19">
      <w:pPr>
        <w:widowControl w:val="0"/>
        <w:spacing w:line="360" w:lineRule="auto"/>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sectPr>
      <w:pgSz w:h="16838" w:w="11906" w:orient="portrait"/>
      <w:pgMar w:bottom="1247.2440944881891" w:top="1247.2440944881891" w:left="1247.2440944881891" w:right="1247.244094488189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MS Mincho"/>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5qGgXKXDCivcC1+D4KY2Aq5NVzw==">CgMxLjA4AHIhMXRsZG9VNEJVaWRveWFtUUk3bEk5elp6R0JDOEVQY281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