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pBdr/>
        <w:shd w:val="clear" w:fill="auto"/>
        <w:tabs>
          <w:tab w:val="clear" w:pos="720"/>
          <w:tab w:val="left" w:pos="1404" w:leader="none"/>
          <w:tab w:val="left" w:pos="10044" w:leader="none"/>
        </w:tabs>
        <w:spacing w:lineRule="auto" w:line="240" w:before="0" w:after="0"/>
        <w:ind w:hanging="0" w:left="0" w:right="0"/>
        <w:jc w:val="left"/>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tbl>
      <w:tblPr>
        <w:tblStyle w:val="Table1"/>
        <w:tblW w:w="9288" w:type="dxa"/>
        <w:jc w:val="left"/>
        <w:tblInd w:w="-105" w:type="dxa"/>
        <w:tblLayout w:type="fixed"/>
        <w:tblCellMar>
          <w:top w:w="0" w:type="dxa"/>
          <w:left w:w="108" w:type="dxa"/>
          <w:bottom w:w="0" w:type="dxa"/>
          <w:right w:w="108" w:type="dxa"/>
        </w:tblCellMar>
        <w:tblLook w:val="0000"/>
      </w:tblPr>
      <w:tblGrid>
        <w:gridCol w:w="302"/>
        <w:gridCol w:w="2424"/>
        <w:gridCol w:w="6262"/>
        <w:gridCol w:w="299"/>
      </w:tblGrid>
      <w:tr>
        <w:trPr>
          <w:trHeight w:val="1642" w:hRule="atLeast"/>
        </w:trPr>
        <w:tc>
          <w:tcPr>
            <w:tcW w:w="9287" w:type="dxa"/>
            <w:gridSpan w:val="4"/>
            <w:tcBorders>
              <w:top w:val="single" w:sz="8" w:space="0" w:color="000000"/>
              <w:left w:val="single" w:sz="8" w:space="0" w:color="000000"/>
              <w:right w:val="single" w:sz="8" w:space="0" w:color="000000"/>
            </w:tcBorders>
            <w:vAlign w:val="center"/>
          </w:tcPr>
          <w:p>
            <w:pPr>
              <w:pStyle w:val="normal1"/>
              <w:keepNext w:val="false"/>
              <w:keepLines w:val="false"/>
              <w:widowControl w:val="false"/>
              <w:pBdr/>
              <w:shd w:val="clear" w:fill="auto"/>
              <w:spacing w:lineRule="auto" w:line="240" w:before="0" w:after="0"/>
              <w:ind w:hanging="0" w:left="0" w:right="0"/>
              <w:jc w:val="center"/>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48"/>
                <w:sz w:val="48"/>
                <w:szCs w:val="48"/>
                <w:u w:val="none"/>
                <w:shd w:fill="auto" w:val="clear"/>
                <w:vertAlign w:val="baseline"/>
              </w:rPr>
              <w:t>入札書</w:t>
            </w:r>
          </w:p>
        </w:tc>
      </w:tr>
      <w:tr>
        <w:trPr>
          <w:trHeight w:val="1335" w:hRule="atLeast"/>
          <w:cantSplit w:val="true"/>
        </w:trPr>
        <w:tc>
          <w:tcPr>
            <w:tcW w:w="302" w:type="dxa"/>
            <w:vMerge w:val="restart"/>
            <w:tcBorders>
              <w:left w:val="single" w:sz="8" w:space="0" w:color="000000"/>
            </w:tcBorders>
          </w:tcPr>
          <w:p>
            <w:pPr>
              <w:pStyle w:val="normal1"/>
              <w:keepNext w:val="false"/>
              <w:keepLines w:val="false"/>
              <w:widowControl w:val="false"/>
              <w:pBdr/>
              <w:shd w:val="clear" w:fill="auto"/>
              <w:spacing w:lineRule="auto" w:line="240" w:before="0" w:after="0"/>
              <w:ind w:hanging="0" w:left="0" w:right="0"/>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tc>
        <w:tc>
          <w:tcPr>
            <w:tcW w:w="2424" w:type="dxa"/>
            <w:tcBorders>
              <w:top w:val="single" w:sz="4" w:space="0" w:color="000000"/>
              <w:lef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firstLine="125" w:left="0" w:right="96"/>
              <w:jc w:val="both"/>
              <w:rPr>
                <w:rFonts w:ascii="MS Mincho" w:hAnsi="MS Mincho" w:eastAsia="MS Mincho" w:cs="MS Mincho"/>
                <w:i w:val="false"/>
                <w:i w:val="false"/>
                <w:caps w:val="false"/>
                <w:smallCaps w:val="false"/>
                <w:strike w:val="false"/>
                <w:dstrike w:val="false"/>
                <w:color w:val="000000"/>
                <w:position w:val="0"/>
                <w:sz w:val="28"/>
                <w:sz w:val="28"/>
                <w:szCs w:val="28"/>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8"/>
                <w:sz w:val="28"/>
                <w:szCs w:val="28"/>
                <w:u w:val="none"/>
                <w:shd w:fill="auto" w:val="clear"/>
                <w:vertAlign w:val="baseline"/>
              </w:rPr>
              <w:t>入札金額</w:t>
            </w:r>
          </w:p>
        </w:tc>
        <w:tc>
          <w:tcPr>
            <w:tcW w:w="6262" w:type="dxa"/>
            <w:tcBorders>
              <w:top w:val="single" w:sz="4" w:space="0" w:color="000000"/>
              <w:lef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hanging="0" w:left="0" w:right="96"/>
              <w:jc w:val="center"/>
              <w:rPr>
                <w:rFonts w:ascii="MS Mincho" w:hAnsi="MS Mincho" w:eastAsia="MS Mincho" w:cs="MS Mincho"/>
                <w:i w:val="false"/>
                <w:i w:val="false"/>
                <w:caps w:val="false"/>
                <w:smallCaps w:val="false"/>
                <w:strike w:val="false"/>
                <w:dstrike w:val="false"/>
                <w:color w:val="000000"/>
                <w:position w:val="0"/>
                <w:sz w:val="28"/>
                <w:sz w:val="28"/>
                <w:szCs w:val="28"/>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8"/>
                <w:sz w:val="28"/>
                <w:szCs w:val="28"/>
                <w:u w:val="none"/>
                <w:shd w:fill="auto" w:val="clear"/>
                <w:vertAlign w:val="baseline"/>
              </w:rPr>
              <w:t>金　　　　　　　　　　　円</w:t>
            </w:r>
          </w:p>
        </w:tc>
        <w:tc>
          <w:tcPr>
            <w:tcW w:w="299" w:type="dxa"/>
            <w:vMerge w:val="restart"/>
            <w:tcBorders>
              <w:left w:val="single" w:sz="4" w:space="0" w:color="000000"/>
              <w:right w:val="single" w:sz="8" w:space="0" w:color="000000"/>
            </w:tcBorders>
          </w:tcPr>
          <w:p>
            <w:pPr>
              <w:pStyle w:val="normal1"/>
              <w:keepNext w:val="false"/>
              <w:keepLines w:val="false"/>
              <w:widowControl w:val="false"/>
              <w:pBdr/>
              <w:shd w:val="clear" w:fill="auto"/>
              <w:spacing w:lineRule="auto" w:line="240" w:before="0" w:after="0"/>
              <w:ind w:hanging="0" w:left="0" w:right="0"/>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tc>
      </w:tr>
      <w:tr>
        <w:trPr>
          <w:trHeight w:val="1335" w:hRule="atLeast"/>
          <w:cantSplit w:val="true"/>
        </w:trPr>
        <w:tc>
          <w:tcPr>
            <w:tcW w:w="302" w:type="dxa"/>
            <w:vMerge w:val="continue"/>
            <w:tcBorders>
              <w:left w:val="single" w:sz="8" w:space="0" w:color="000000"/>
            </w:tcBorders>
          </w:tcPr>
          <w:p>
            <w:pPr>
              <w:pStyle w:val="normal1"/>
              <w:keepNext w:val="false"/>
              <w:keepLines w:val="false"/>
              <w:widowControl w:val="false"/>
              <w:pBdr/>
              <w:shd w:val="clear" w:fill="auto"/>
              <w:spacing w:lineRule="auto" w:line="276" w:before="0" w:after="0"/>
              <w:ind w:hanging="0" w:left="0" w:right="0"/>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tc>
        <w:tc>
          <w:tcPr>
            <w:tcW w:w="2424" w:type="dxa"/>
            <w:tcBorders>
              <w:top w:val="single" w:sz="4" w:space="0" w:color="000000"/>
              <w:lef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firstLine="125" w:left="0" w:right="96"/>
              <w:jc w:val="both"/>
              <w:rPr>
                <w:rFonts w:ascii="MS Mincho" w:hAnsi="MS Mincho" w:eastAsia="MS Mincho" w:cs="MS Mincho"/>
                <w:i w:val="false"/>
                <w:i w:val="false"/>
                <w:caps w:val="false"/>
                <w:smallCaps w:val="false"/>
                <w:strike w:val="false"/>
                <w:dstrike w:val="false"/>
                <w:color w:val="000000"/>
                <w:position w:val="0"/>
                <w:sz w:val="28"/>
                <w:sz w:val="28"/>
                <w:szCs w:val="28"/>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8"/>
                <w:sz w:val="28"/>
                <w:szCs w:val="28"/>
                <w:u w:val="none"/>
                <w:shd w:fill="auto" w:val="clear"/>
                <w:vertAlign w:val="baseline"/>
              </w:rPr>
              <w:t>調達件名</w:t>
            </w:r>
          </w:p>
        </w:tc>
        <w:tc>
          <w:tcPr>
            <w:tcW w:w="6262" w:type="dxa"/>
            <w:tcBorders>
              <w:top w:val="single" w:sz="4" w:space="0" w:color="000000"/>
              <w:lef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hanging="0" w:left="0" w:right="0"/>
              <w:jc w:val="center"/>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32"/>
                <w:sz w:val="32"/>
                <w:szCs w:val="32"/>
                <w:u w:val="none"/>
                <w:shd w:fill="auto" w:val="clear"/>
                <w:vertAlign w:val="baseline"/>
              </w:rPr>
              <w:t>札幌市東部児童相談所</w:t>
            </w:r>
            <w:r>
              <w:rPr>
                <w:rFonts w:ascii="MS Mincho" w:hAnsi="MS Mincho" w:cs="MS Mincho" w:eastAsia="MS Mincho"/>
                <w:i w:val="false"/>
                <w:caps w:val="false"/>
                <w:smallCaps w:val="false"/>
                <w:strike w:val="false"/>
                <w:dstrike w:val="false"/>
                <w:color w:val="000000"/>
                <w:position w:val="0"/>
                <w:sz w:val="32"/>
                <w:sz w:val="32"/>
                <w:szCs w:val="32"/>
                <w:u w:val="none"/>
                <w:shd w:fill="auto" w:val="clear"/>
                <w:vertAlign w:val="baseline"/>
              </w:rPr>
              <w:t>除排雪業務</w:t>
            </w:r>
          </w:p>
        </w:tc>
        <w:tc>
          <w:tcPr>
            <w:tcW w:w="299" w:type="dxa"/>
            <w:vMerge w:val="continue"/>
            <w:tcBorders>
              <w:left w:val="single" w:sz="4" w:space="0" w:color="000000"/>
              <w:right w:val="single" w:sz="8" w:space="0" w:color="000000"/>
            </w:tcBorders>
          </w:tcPr>
          <w:p>
            <w:pPr>
              <w:pStyle w:val="normal1"/>
              <w:keepNext w:val="false"/>
              <w:keepLines w:val="false"/>
              <w:widowControl w:val="false"/>
              <w:pBdr/>
              <w:shd w:val="clear" w:fill="auto"/>
              <w:spacing w:lineRule="auto" w:line="276" w:before="0" w:after="0"/>
              <w:ind w:hanging="0" w:left="0" w:right="0"/>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tc>
      </w:tr>
      <w:tr>
        <w:trPr>
          <w:trHeight w:val="8078" w:hRule="atLeast"/>
        </w:trPr>
        <w:tc>
          <w:tcPr>
            <w:tcW w:w="9287" w:type="dxa"/>
            <w:gridSpan w:val="4"/>
            <w:tcBorders>
              <w:left w:val="single" w:sz="8" w:space="0" w:color="000000"/>
              <w:bottom w:val="single" w:sz="8" w:space="0" w:color="000000"/>
              <w:right w:val="single" w:sz="8" w:space="0" w:color="000000"/>
            </w:tcBorders>
          </w:tcPr>
          <w:p>
            <w:pPr>
              <w:pStyle w:val="normal1"/>
              <w:keepNext w:val="false"/>
              <w:keepLines w:val="false"/>
              <w:widowControl w:val="false"/>
              <w:pBdr/>
              <w:shd w:val="clear" w:fill="auto"/>
              <w:spacing w:lineRule="auto" w:line="240" w:before="0" w:after="0"/>
              <w:ind w:hanging="0" w:left="0" w:right="0"/>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left="193" w:right="205"/>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仕様書その他の書類、現場等を熟覧のうえ、札幌市契約規則、札幌市競争入札参加者心得及びその他関係規定等を遵守し、上記の金額で入札します。</w:t>
            </w:r>
          </w:p>
          <w:p>
            <w:pPr>
              <w:pStyle w:val="normal1"/>
              <w:keepNext w:val="false"/>
              <w:keepLines w:val="false"/>
              <w:widowControl w:val="false"/>
              <w:pBdr/>
              <w:shd w:val="clear" w:fill="auto"/>
              <w:spacing w:lineRule="auto" w:line="240" w:before="0" w:after="0"/>
              <w:ind w:firstLine="189" w:left="193" w:right="139"/>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なお、札幌市議会の議決に付すべき契約に関する条例及び札幌市財産条例の適用を受ける場合においては、同議会の同意を得た後に契約を締結することを承知いたします。</w:t>
            </w:r>
          </w:p>
          <w:p>
            <w:pPr>
              <w:pStyle w:val="normal1"/>
              <w:keepNext w:val="false"/>
              <w:keepLines w:val="false"/>
              <w:widowControl w:val="false"/>
              <w:pBdr/>
              <w:shd w:val="clear" w:fill="auto"/>
              <w:spacing w:lineRule="auto" w:line="240" w:before="0" w:after="0"/>
              <w:ind w:firstLine="189" w:left="193" w:right="139"/>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left="193" w:right="139"/>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left="193" w:right="139"/>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hanging="0" w:left="0" w:right="608"/>
              <w:jc w:val="righ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　　　　　　　　　　　</w:t>
            </w:r>
            <w:r>
              <w:rPr>
                <w:rFonts w:ascii="MS Mincho" w:hAnsi="MS Mincho" w:cs="MS Mincho" w:eastAsia="MS Mincho"/>
                <w:i w:val="false"/>
                <w:caps w:val="false"/>
                <w:smallCaps w:val="false"/>
                <w:strike w:val="false"/>
                <w:dstrike w:val="false"/>
                <w:color w:val="000000"/>
                <w:position w:val="0"/>
                <w:sz w:val="24"/>
                <w:sz w:val="24"/>
                <w:szCs w:val="24"/>
                <w:u w:val="none"/>
                <w:shd w:fill="auto" w:val="clear"/>
                <w:vertAlign w:val="baseline"/>
              </w:rPr>
              <w:t>　　</w:t>
            </w: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　　　　年　　月　　日</w:t>
            </w:r>
          </w:p>
          <w:p>
            <w:pPr>
              <w:pStyle w:val="normal1"/>
              <w:keepNext w:val="false"/>
              <w:keepLines w:val="false"/>
              <w:widowControl w:val="false"/>
              <w:pBdr/>
              <w:shd w:val="clear" w:fill="auto"/>
              <w:spacing w:lineRule="auto" w:line="240" w:before="0" w:after="0"/>
              <w:ind w:firstLine="189" w:left="0" w:right="0"/>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left="0" w:right="81"/>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　（あて先）札幌市長</w:t>
            </w:r>
          </w:p>
          <w:p>
            <w:pPr>
              <w:pStyle w:val="normal1"/>
              <w:keepNext w:val="false"/>
              <w:keepLines w:val="false"/>
              <w:widowControl w:val="false"/>
              <w:pBdr/>
              <w:shd w:val="clear" w:fill="auto"/>
              <w:spacing w:lineRule="auto" w:line="240" w:before="0" w:after="0"/>
              <w:ind w:firstLine="189" w:left="0" w:right="81"/>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left="0" w:right="81"/>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left="0" w:right="81"/>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3857" w:left="0" w:right="81"/>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住　　　　所</w:t>
            </w:r>
          </w:p>
          <w:p>
            <w:pPr>
              <w:pStyle w:val="normal1"/>
              <w:keepNext w:val="false"/>
              <w:keepLines w:val="false"/>
              <w:widowControl w:val="false"/>
              <w:pBdr/>
              <w:shd w:val="clear" w:fill="auto"/>
              <w:spacing w:lineRule="auto" w:line="240" w:before="0" w:after="0"/>
              <w:ind w:firstLine="2436" w:left="0" w:right="81"/>
              <w:jc w:val="left"/>
              <w:rPr>
                <w:rFonts w:ascii="MS Mincho" w:hAnsi="MS Mincho" w:eastAsia="MS Mincho" w:cs="MS Mincho"/>
                <w:sz w:val="22"/>
                <w:szCs w:val="22"/>
              </w:rPr>
            </w:pP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入　札　者</w:t>
            </w:r>
            <w:r>
              <w:rPr>
                <w:rFonts w:ascii="MS Mincho" w:hAnsi="MS Mincho" w:cs="MS Mincho" w:eastAsia="MS Mincho"/>
                <w:sz w:val="22"/>
                <w:szCs w:val="22"/>
              </w:rPr>
              <w:t xml:space="preserve">  </w:t>
            </w: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商号又は名称</w:t>
            </w:r>
          </w:p>
          <w:p>
            <w:pPr>
              <w:pStyle w:val="normal1"/>
              <w:keepNext w:val="false"/>
              <w:keepLines w:val="false"/>
              <w:widowControl w:val="false"/>
              <w:pBdr/>
              <w:shd w:val="clear" w:fill="auto"/>
              <w:spacing w:lineRule="auto" w:line="240" w:before="0" w:after="0"/>
              <w:ind w:firstLine="2436" w:left="0" w:right="81"/>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sz w:val="22"/>
                <w:szCs w:val="22"/>
              </w:rPr>
              <w:t xml:space="preserve">            </w:t>
            </w: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職 ・ 氏  名　　　　　　　　　　　印</w:t>
            </w:r>
          </w:p>
          <w:p>
            <w:pPr>
              <w:pStyle w:val="normal1"/>
              <w:keepNext w:val="false"/>
              <w:keepLines w:val="false"/>
              <w:widowControl w:val="false"/>
              <w:pBdr/>
              <w:shd w:val="clear" w:fill="auto"/>
              <w:spacing w:lineRule="auto" w:line="240" w:before="0" w:after="0"/>
              <w:ind w:hanging="0" w:left="0" w:right="81"/>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hanging="0" w:left="0" w:right="81"/>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2436" w:left="0" w:right="81"/>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入札代理人　氏　　　　名　  　　　　　　　　　印</w:t>
            </w:r>
          </w:p>
          <w:p>
            <w:pPr>
              <w:pStyle w:val="normal1"/>
              <w:keepNext w:val="false"/>
              <w:keepLines w:val="false"/>
              <w:widowControl w:val="false"/>
              <w:pBdr/>
              <w:shd w:val="clear" w:fill="auto"/>
              <w:spacing w:lineRule="auto" w:line="240" w:before="0" w:after="0"/>
              <w:ind w:firstLine="181" w:left="0" w:right="81"/>
              <w:jc w:val="left"/>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left="0" w:right="81"/>
              <w:jc w:val="left"/>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left="0" w:right="81"/>
              <w:jc w:val="left"/>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left="0" w:right="81"/>
              <w:jc w:val="left"/>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left="0" w:right="81"/>
              <w:jc w:val="left"/>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left="0" w:right="81"/>
              <w:jc w:val="left"/>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hanging="924" w:left="1146" w:right="488"/>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備考　１　代理人が入札する場合の訂正は、代理人の印鑑で行うこと（ただし、金額の訂正はできない。）。</w:t>
            </w:r>
          </w:p>
          <w:p>
            <w:pPr>
              <w:pStyle w:val="normal1"/>
              <w:keepNext w:val="false"/>
              <w:keepLines w:val="false"/>
              <w:widowControl w:val="false"/>
              <w:pBdr/>
              <w:shd w:val="clear" w:fill="auto"/>
              <w:spacing w:lineRule="auto" w:line="240" w:before="0" w:after="0"/>
              <w:ind w:firstLine="924" w:left="0" w:right="488"/>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２　代理人が入札するときは、入札者の押印を要しない。</w:t>
            </w:r>
          </w:p>
        </w:tc>
      </w:tr>
    </w:tbl>
    <w:p>
      <w:pPr>
        <w:pStyle w:val="normal1"/>
        <w:keepNext w:val="false"/>
        <w:keepLines w:val="false"/>
        <w:pageBreakBefore w:val="false"/>
        <w:widowControl w:val="false"/>
        <w:pBdr/>
        <w:shd w:val="clear" w:fill="auto"/>
        <w:spacing w:lineRule="auto" w:line="240" w:before="0" w:after="0"/>
        <w:ind w:hanging="0" w:left="0" w:right="0"/>
        <w:jc w:val="left"/>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sectPr>
      <w:headerReference w:type="even" r:id="rId2"/>
      <w:headerReference w:type="default" r:id="rId3"/>
      <w:headerReference w:type="first" r:id="rId4"/>
      <w:type w:val="nextPage"/>
      <w:pgSz w:w="11906" w:h="16838"/>
      <w:pgMar w:left="1418" w:right="1418" w:gutter="0" w:header="72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80"/>
    <w:family w:val="roman"/>
    <w:pitch w:val="variable"/>
  </w:font>
  <w:font w:name="Georgia">
    <w:charset w:val="80"/>
    <w:family w:val="roman"/>
    <w:pitch w:val="variable"/>
  </w:font>
  <w:font w:name="MS Mincho">
    <w:charset w:val="80"/>
    <w:family w:val="roman"/>
    <w:pitch w:val="variable"/>
  </w:font>
  <w:font w:name="MS Gothic">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spacing w:lineRule="auto" w:line="240" w:before="0" w:after="0"/>
      <w:ind w:hanging="0" w:left="0" w:right="0"/>
      <w:jc w:val="left"/>
      <w:rPr>
        <w:rFonts w:ascii="MS Gothic" w:hAnsi="MS Gothic" w:eastAsia="MS Gothic" w:cs="MS Gothic"/>
        <w:b w:val="false"/>
        <w:i w:val="false"/>
        <w:i w:val="false"/>
        <w:caps w:val="false"/>
        <w:smallCaps w:val="false"/>
        <w:strike w:val="false"/>
        <w:dstrike w:val="false"/>
        <w:color w:val="000000"/>
        <w:position w:val="0"/>
        <w:sz w:val="24"/>
        <w:sz w:val="24"/>
        <w:szCs w:val="24"/>
        <w:u w:val="none"/>
        <w:shd w:fill="auto" w:val="clear"/>
        <w:vertAlign w:val="baseline"/>
      </w:rPr>
    </w:pPr>
    <w:r>
      <w:rPr>
        <w:rFonts w:ascii="MS Gothic" w:hAnsi="MS Gothic" w:cs="MS Gothic" w:eastAsia="MS Gothic"/>
        <w:b w:val="false"/>
        <w:i w:val="false"/>
        <w:caps w:val="false"/>
        <w:smallCaps w:val="false"/>
        <w:strike w:val="false"/>
        <w:dstrike w:val="false"/>
        <w:color w:val="000000"/>
        <w:position w:val="0"/>
        <w:sz w:val="24"/>
        <w:sz w:val="24"/>
        <w:szCs w:val="24"/>
        <w:u w:val="none"/>
        <w:shd w:fill="auto" w:val="clear"/>
        <w:vertAlign w:val="baseline"/>
      </w:rPr>
      <w:t>共通－第７号様式　入札書　　　　　　　　　　　　　　　　　　　　（別紙１）</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spacing w:lineRule="auto" w:line="240" w:before="0" w:after="0"/>
      <w:ind w:hanging="0" w:left="0" w:right="0"/>
      <w:jc w:val="left"/>
      <w:rPr>
        <w:rFonts w:ascii="MS Gothic" w:hAnsi="MS Gothic" w:eastAsia="MS Gothic" w:cs="MS Gothic"/>
        <w:b w:val="false"/>
        <w:i w:val="false"/>
        <w:i w:val="false"/>
        <w:caps w:val="false"/>
        <w:smallCaps w:val="false"/>
        <w:strike w:val="false"/>
        <w:dstrike w:val="false"/>
        <w:color w:val="000000"/>
        <w:position w:val="0"/>
        <w:sz w:val="24"/>
        <w:sz w:val="24"/>
        <w:szCs w:val="24"/>
        <w:u w:val="none"/>
        <w:shd w:fill="auto" w:val="clear"/>
        <w:vertAlign w:val="baseline"/>
      </w:rPr>
    </w:pPr>
    <w:r>
      <w:rPr>
        <w:rFonts w:ascii="MS Gothic" w:hAnsi="MS Gothic" w:cs="MS Gothic" w:eastAsia="MS Gothic"/>
        <w:b w:val="false"/>
        <w:i w:val="false"/>
        <w:caps w:val="false"/>
        <w:smallCaps w:val="false"/>
        <w:strike w:val="false"/>
        <w:dstrike w:val="false"/>
        <w:color w:val="000000"/>
        <w:position w:val="0"/>
        <w:sz w:val="24"/>
        <w:sz w:val="24"/>
        <w:szCs w:val="24"/>
        <w:u w:val="none"/>
        <w:shd w:fill="auto" w:val="clear"/>
        <w:vertAlign w:val="baseline"/>
      </w:rPr>
      <w:t>共通－第７号様式　入札書　　　　　　　　　　　　　　　　　　　　（別紙１）</w:t>
    </w:r>
  </w:p>
</w:hdr>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lang w:val="en-US" w:eastAsia="ja-JP" w:bidi="hi-IN"/>
      </w:rPr>
    </w:rPrDefault>
    <w:pPrDefault>
      <w:pPr>
        <w:suppressAutoHyphens w:val="true"/>
      </w:pPr>
    </w:pPrDefault>
  </w:docDefaults>
  <w:style w:type="paragraph" w:styleId="Normal">
    <w:name w:val="Normal"/>
    <w:qFormat/>
    <w:pPr>
      <w:widowControl/>
      <w:bidi w:val="0"/>
      <w:spacing w:before="0" w:after="0"/>
      <w:jc w:val="left"/>
    </w:pPr>
    <w:rPr>
      <w:rFonts w:ascii="Century" w:hAnsi="Century" w:eastAsia="Century" w:cs="Century"/>
      <w:color w:val="auto"/>
      <w:kern w:val="0"/>
      <w:sz w:val="20"/>
      <w:szCs w:val="20"/>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Style8">
    <w:name w:val="段落フォント"/>
    <w:qFormat/>
    <w:rPr>
      <w:w w:val="100"/>
      <w:position w:val="0"/>
      <w:sz w:val="20"/>
      <w:effect w:val="none"/>
      <w:vertAlign w:val="baseline"/>
      <w:em w:val="none"/>
    </w:rPr>
  </w:style>
  <w:style w:type="character" w:styleId="Style9">
    <w:name w:val="ヘッダー (文字)"/>
    <w:qFormat/>
    <w:rPr>
      <w:w w:val="100"/>
      <w:kern w:val="2"/>
      <w:position w:val="0"/>
      <w:sz w:val="21"/>
      <w:sz w:val="21"/>
      <w:szCs w:val="24"/>
      <w:effect w:val="none"/>
      <w:vertAlign w:val="baseline"/>
      <w:em w:val="none"/>
    </w:rPr>
  </w:style>
  <w:style w:type="character" w:styleId="Style10">
    <w:name w:val="吹き出し (文字)"/>
    <w:qFormat/>
    <w:rPr>
      <w:rFonts w:ascii="Arial" w:hAnsi="Arial" w:eastAsia="ＭＳ ゴシック" w:cs="Times New Roman"/>
      <w:w w:val="100"/>
      <w:kern w:val="2"/>
      <w:position w:val="0"/>
      <w:sz w:val="18"/>
      <w:sz w:val="18"/>
      <w:szCs w:val="18"/>
      <w:effect w:val="none"/>
      <w:vertAlign w:val="baseline"/>
      <w:em w:val="none"/>
    </w:rPr>
  </w:style>
  <w:style w:type="paragraph" w:styleId="Style11">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2">
    <w:name w:val="索引"/>
    <w:basedOn w:val="Normal"/>
    <w:qFormat/>
    <w:pPr>
      <w:suppressLineNumbers/>
    </w:pPr>
    <w:rPr>
      <w:rFonts w:cs="Arial Unicode MS"/>
    </w:rPr>
  </w:style>
  <w:style w:type="paragraph" w:styleId="normal1" w:default="1">
    <w:name w:val="normal1"/>
    <w:qFormat/>
    <w:pPr>
      <w:widowControl/>
      <w:bidi w:val="0"/>
      <w:spacing w:before="0" w:after="0"/>
      <w:jc w:val="left"/>
    </w:pPr>
    <w:rPr>
      <w:rFonts w:ascii="Century" w:hAnsi="Century" w:eastAsia="Century" w:cs="Century"/>
      <w:color w:val="auto"/>
      <w:kern w:val="0"/>
      <w:sz w:val="20"/>
      <w:szCs w:val="20"/>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tyle13">
    <w:name w:val="標準"/>
    <w:qFormat/>
    <w:pPr>
      <w:widowControl w:val="false"/>
      <w:suppressAutoHyphens w:val="true"/>
      <w:bidi w:val="0"/>
      <w:spacing w:lineRule="atLeast" w:line="1" w:before="0" w:after="0"/>
      <w:jc w:val="both"/>
      <w:textAlignment w:val="top"/>
      <w:outlineLvl w:val="0"/>
    </w:pPr>
    <w:rPr>
      <w:rFonts w:ascii="Century" w:hAnsi="Century" w:eastAsia="Century" w:cs="Century"/>
      <w:color w:val="auto"/>
      <w:w w:val="100"/>
      <w:kern w:val="2"/>
      <w:position w:val="-1"/>
      <w:sz w:val="21"/>
      <w:szCs w:val="24"/>
      <w:effect w:val="none"/>
      <w:em w:val="none"/>
      <w:lang w:val="en-US" w:eastAsia="ja-JP" w:bidi="ar-SA"/>
    </w:rPr>
  </w:style>
  <w:style w:type="paragraph" w:styleId="Style14">
    <w:name w:val="記"/>
    <w:basedOn w:val="Style13"/>
    <w:next w:val="Style13"/>
    <w:qFormat/>
    <w:pPr>
      <w:widowControl w:val="false"/>
      <w:suppressAutoHyphens w:val="true"/>
      <w:spacing w:lineRule="atLeast" w:line="1"/>
      <w:jc w:val="center"/>
      <w:textAlignment w:val="top"/>
    </w:pPr>
    <w:rPr>
      <w:w w:val="100"/>
      <w:kern w:val="2"/>
      <w:position w:val="-1"/>
      <w:sz w:val="24"/>
      <w:szCs w:val="24"/>
      <w:effect w:val="none"/>
      <w:em w:val="none"/>
      <w:lang w:val="en-US" w:eastAsia="ja-JP" w:bidi="ar-SA"/>
    </w:rPr>
  </w:style>
  <w:style w:type="paragraph" w:styleId="user">
    <w:name w:val="結語 (user)"/>
    <w:basedOn w:val="Style13"/>
    <w:qFormat/>
    <w:pPr>
      <w:widowControl w:val="false"/>
      <w:suppressAutoHyphens w:val="true"/>
      <w:spacing w:lineRule="atLeast" w:line="1"/>
      <w:jc w:val="right"/>
      <w:textAlignment w:val="top"/>
    </w:pPr>
    <w:rPr>
      <w:w w:val="100"/>
      <w:kern w:val="2"/>
      <w:position w:val="-1"/>
      <w:sz w:val="24"/>
      <w:szCs w:val="24"/>
      <w:effect w:val="none"/>
      <w:em w:val="none"/>
      <w:lang w:val="en-US" w:eastAsia="ja-JP" w:bidi="ar-SA"/>
    </w:rPr>
  </w:style>
  <w:style w:type="paragraph" w:styleId="user1">
    <w:name w:val="本文 (user)"/>
    <w:basedOn w:val="Style13"/>
    <w:qFormat/>
    <w:pPr>
      <w:widowControl w:val="false"/>
      <w:suppressAutoHyphens w:val="true"/>
      <w:spacing w:lineRule="atLeast" w:line="320"/>
      <w:jc w:val="both"/>
      <w:textAlignment w:val="top"/>
    </w:pPr>
    <w:rPr>
      <w:w w:val="100"/>
      <w:kern w:val="2"/>
      <w:position w:val="-1"/>
      <w:sz w:val="24"/>
      <w:szCs w:val="24"/>
      <w:effect w:val="none"/>
      <w:em w:val="none"/>
      <w:lang w:val="en-US" w:eastAsia="ja-JP" w:bidi="ar-SA"/>
    </w:rPr>
  </w:style>
  <w:style w:type="paragraph" w:styleId="Style15">
    <w:name w:val="ブロック"/>
    <w:basedOn w:val="Style13"/>
    <w:qFormat/>
    <w:pPr>
      <w:widowControl w:val="false"/>
      <w:suppressAutoHyphens w:val="true"/>
      <w:spacing w:lineRule="atLeast" w:line="320"/>
      <w:ind w:firstLine="201" w:left="202" w:right="188"/>
      <w:jc w:val="left"/>
      <w:textAlignment w:val="top"/>
    </w:pPr>
    <w:rPr>
      <w:rFonts w:ascii="ＭＳ 明朝" w:hAnsi="ＭＳ 明朝"/>
      <w:spacing w:val="14"/>
      <w:w w:val="100"/>
      <w:kern w:val="2"/>
      <w:position w:val="-1"/>
      <w:sz w:val="22"/>
      <w:szCs w:val="20"/>
      <w:effect w:val="none"/>
      <w:em w:val="none"/>
      <w:lang w:val="en-US" w:eastAsia="ja-JP" w:bidi="ar-SA"/>
    </w:rPr>
  </w:style>
  <w:style w:type="paragraph" w:styleId="2">
    <w:name w:val="本文 2"/>
    <w:basedOn w:val="Style13"/>
    <w:qFormat/>
    <w:pPr>
      <w:widowControl w:val="false"/>
      <w:suppressAutoHyphens w:val="true"/>
      <w:spacing w:lineRule="auto" w:line="480"/>
      <w:jc w:val="both"/>
      <w:textAlignment w:val="top"/>
    </w:pPr>
    <w:rPr>
      <w:w w:val="100"/>
      <w:kern w:val="2"/>
      <w:position w:val="-1"/>
      <w:sz w:val="21"/>
      <w:szCs w:val="24"/>
      <w:effect w:val="none"/>
      <w:em w:val="none"/>
      <w:lang w:val="en-US" w:eastAsia="ja-JP" w:bidi="ar-SA"/>
    </w:rPr>
  </w:style>
  <w:style w:type="paragraph" w:styleId="user2">
    <w:name w:val="ヘッダー (user)"/>
    <w:basedOn w:val="Style13"/>
    <w:qFormat/>
    <w:pPr>
      <w:widowControl w:val="false"/>
      <w:tabs>
        <w:tab w:val="clear" w:pos="720"/>
        <w:tab w:val="center" w:pos="4252" w:leader="none"/>
        <w:tab w:val="right" w:pos="8504" w:leader="none"/>
      </w:tabs>
      <w:suppressAutoHyphens w:val="true"/>
      <w:spacing w:lineRule="atLeast" w:line="1"/>
      <w:jc w:val="both"/>
      <w:textAlignment w:val="top"/>
    </w:pPr>
    <w:rPr>
      <w:w w:val="100"/>
      <w:kern w:val="2"/>
      <w:position w:val="-1"/>
      <w:sz w:val="21"/>
      <w:szCs w:val="24"/>
      <w:effect w:val="none"/>
      <w:em w:val="none"/>
      <w:lang w:val="en-US" w:eastAsia="ja-JP" w:bidi="ar-SA"/>
    </w:rPr>
  </w:style>
  <w:style w:type="paragraph" w:styleId="user3">
    <w:name w:val="フッター (user)"/>
    <w:basedOn w:val="Style13"/>
    <w:qFormat/>
    <w:pPr>
      <w:widowControl w:val="false"/>
      <w:tabs>
        <w:tab w:val="clear" w:pos="720"/>
        <w:tab w:val="center" w:pos="4252" w:leader="none"/>
        <w:tab w:val="right" w:pos="8504" w:leader="none"/>
      </w:tabs>
      <w:suppressAutoHyphens w:val="true"/>
      <w:spacing w:lineRule="atLeast" w:line="1"/>
      <w:jc w:val="both"/>
      <w:textAlignment w:val="top"/>
    </w:pPr>
    <w:rPr>
      <w:w w:val="100"/>
      <w:kern w:val="2"/>
      <w:position w:val="-1"/>
      <w:sz w:val="21"/>
      <w:szCs w:val="24"/>
      <w:effect w:val="none"/>
      <w:em w:val="none"/>
      <w:lang w:val="en-US" w:eastAsia="ja-JP" w:bidi="ar-SA"/>
    </w:rPr>
  </w:style>
  <w:style w:type="paragraph" w:styleId="Style16">
    <w:name w:val="吹き出し"/>
    <w:basedOn w:val="Style13"/>
    <w:qFormat/>
    <w:pPr>
      <w:widowControl w:val="false"/>
      <w:suppressAutoHyphens w:val="true"/>
      <w:spacing w:lineRule="atLeast" w:line="1"/>
      <w:jc w:val="both"/>
      <w:textAlignment w:val="top"/>
    </w:pPr>
    <w:rPr>
      <w:rFonts w:ascii="Arial" w:hAnsi="Arial" w:eastAsia="ＭＳ ゴシック" w:cs="Times New Roman"/>
      <w:w w:val="100"/>
      <w:kern w:val="2"/>
      <w:position w:val="-1"/>
      <w:sz w:val="18"/>
      <w:szCs w:val="18"/>
      <w:effect w:val="none"/>
      <w:em w:val="none"/>
      <w:lang w:val="en-US" w:eastAsia="ja-JP" w:bidi="ar-SA"/>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Style17">
    <w:name w:val="ヘッダーとフッター"/>
    <w:basedOn w:val="Normal"/>
    <w:qFormat/>
    <w:pPr/>
    <w:rPr/>
  </w:style>
  <w:style w:type="paragraph" w:styleId="Header">
    <w:name w:val="header"/>
    <w:basedOn w:val="Style17"/>
    <w:pPr/>
    <w:rPr/>
  </w:style>
  <w:style w:type="numbering" w:styleId="Style18">
    <w:name w:val="リストなし"/>
    <w:qFormat/>
  </w:style>
  <w:style w:type="table" w:default="1" w:styleId="TableNormal">
    <w:name w:val="TableNormal"/>
    <w:tblPr>
      <w:tblCellMar>
        <w:top w:w="100" w:type="dxa"/>
        <w:left w:w="100" w:type="dxa"/>
        <w:bottom w:w="100" w:type="dxa"/>
        <w:right w:w="100" w:type="dxa"/>
      </w:tblCellMar>
    </w:tblPr>
  </w:style>
  <w:style w:type="table" w:styleId="標準の表">
    <w:name w:val="標準の表"/>
    <w:qFormat/>
    <w:pPr>
      <w:ind w:rightChars="0"/>
      <w:spacing w:line="1" w:lineRule="atLeast"/>
    </w:pPr>
    <w:rPr/>
    <w:tblPr>
      <w:tblCellMar>
        <w:top w:w="0" w:type="dxa"/>
        <w:left w:w="108" w:type="dxa"/>
        <w:bottom w:w="0" w:type="dxa"/>
        <w:right w:w="108" w:type="dxa"/>
      </w:tblCellMar>
    </w:tblPr>
  </w:style>
  <w:style w:type="table" w:styleId="表(格子)">
    <w:name w:val="表 (格子)"/>
    <w:basedOn w:val="標準の表"/>
    <w:qFormat/>
    <w:pPr>
      <w:ind w:rightChars="0"/>
      <w:spacing w:line="1" w:lineRule="atLeast"/>
      <w:jc w:val="both"/>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fa8AF2IK0/BaCePs4GlIiy98HVA==">CgMxLjA4AHIhMXBmdFJBQlFlZFoxNHhsLXJNTUMwU0V5VWEwOUZMVVpK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LibreOffice/25.2.5.2$Windows_X86_64 LibreOffice_project/03d19516eb2e1dd5d4ccd751a0d6f35f35e08022</Application>
  <AppVersion>15.0000</AppVersion>
  <Pages>1</Pages>
  <Words>296</Words>
  <Characters>296</Characters>
  <CharactersWithSpaces>405</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2024-10-30T09:41:00Z</dcterms:created>
  <dc:creator>札幌市財政局管財部</dc:creator>
  <dc:description/>
  <dc:language>ja-JP</dc:language>
  <cp:lastModifiedBy/>
  <dcterms:modified xsi:type="dcterms:W3CDTF">2025-11-11T23:12:36Z</dcterms:modified>
  <cp:revision>1</cp:revision>
  <dc:subject/>
  <dc:title/>
</cp:coreProperties>
</file>