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alibri" w:cs="Calibri" w:eastAsia="Calibri" w:hAnsi="Calibri"/>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sz w:val="22"/>
                <w:szCs w:val="22"/>
                <w:rtl w:val="0"/>
              </w:rPr>
              <w:t xml:space="preserve">札幌市児童クラブにおける冬季休業期間の昼食製造・配送業務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Tohy9UQSh6ReU1TMBQmiRBMNQ==">CgMxLjA4AHIhMUJ0WTd4OFJPaE1jeU42djJhX2xpcGszRUxPVWx2TF9u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2024-03-22T08:04:00Z</dcterms:created>
  <dc:creator>札幌市財政局管財部</dc:creator>
</cp:coreProperties>
</file>