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様式１</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7">
      <w:pPr>
        <w:spacing w:line="360" w:lineRule="auto"/>
        <w:jc w:val="left"/>
        <w:rPr>
          <w:sz w:val="24"/>
          <w:szCs w:val="24"/>
        </w:rPr>
      </w:pPr>
      <w:r w:rsidDel="00000000" w:rsidR="00000000" w:rsidRPr="00000000">
        <w:rPr>
          <w:sz w:val="24"/>
          <w:szCs w:val="24"/>
          <w:rtl w:val="0"/>
        </w:rPr>
        <w:t xml:space="preserve">　　　　　　　　　　　　　　　　　　　　 住　　所　</w:t>
      </w:r>
    </w:p>
    <w:p w:rsidR="00000000" w:rsidDel="00000000" w:rsidP="00000000" w:rsidRDefault="00000000" w:rsidRPr="00000000" w14:paraId="00000008">
      <w:pPr>
        <w:spacing w:line="360" w:lineRule="auto"/>
        <w:ind w:firstLine="3480"/>
        <w:jc w:val="left"/>
        <w:rPr>
          <w:sz w:val="24"/>
          <w:szCs w:val="24"/>
        </w:rPr>
      </w:pPr>
      <w:r w:rsidDel="00000000" w:rsidR="00000000" w:rsidRPr="00000000">
        <w:rPr>
          <w:sz w:val="24"/>
          <w:szCs w:val="24"/>
          <w:rtl w:val="0"/>
        </w:rPr>
        <w:t xml:space="preserve">申　請　者　商号又は名称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2031365</wp:posOffset>
                </wp:positionH>
                <wp:positionV relativeFrom="paragraph">
                  <wp:posOffset>136526</wp:posOffset>
                </wp:positionV>
                <wp:extent cx="1123950" cy="1423035"/>
                <wp:effectExtent b="0" l="0" r="0" t="0"/>
                <wp:wrapNone/>
                <wp:docPr id="309"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2031365</wp:posOffset>
                </wp:positionH>
                <wp:positionV relativeFrom="paragraph">
                  <wp:posOffset>136526</wp:posOffset>
                </wp:positionV>
                <wp:extent cx="1123950" cy="1423035"/>
                <wp:effectExtent b="0" l="0" r="0" t="0"/>
                <wp:wrapNone/>
                <wp:docPr id="30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23950" cy="142303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　令和８年　月　日付け入札告示のありました</w:t>
      </w:r>
    </w:p>
    <w:p w:rsidR="00000000" w:rsidDel="00000000" w:rsidP="00000000" w:rsidRDefault="00000000" w:rsidRPr="00000000" w14:paraId="0000000C">
      <w:pPr>
        <w:spacing w:line="360" w:lineRule="auto"/>
        <w:rPr>
          <w:sz w:val="24"/>
          <w:szCs w:val="24"/>
          <w:u w:val="single"/>
        </w:rPr>
      </w:pPr>
      <w:r w:rsidDel="00000000" w:rsidR="00000000" w:rsidRPr="00000000">
        <w:rPr>
          <w:sz w:val="24"/>
          <w:szCs w:val="24"/>
          <w:u w:val="single"/>
          <w:rtl w:val="0"/>
        </w:rPr>
        <w:t xml:space="preserve">(役務名称)  清田中央総合会館清掃業務　　　　　　　　　　　　　　　　　　　　</w:t>
      </w:r>
    </w:p>
    <w:p w:rsidR="00000000" w:rsidDel="00000000" w:rsidP="00000000" w:rsidRDefault="00000000" w:rsidRPr="00000000" w14:paraId="0000000D">
      <w:pPr>
        <w:spacing w:line="36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に係る競争入札参加資格について、確認されたく、下記の書類を添えて申請します。</w:t>
      </w:r>
    </w:p>
    <w:p w:rsidR="00000000" w:rsidDel="00000000" w:rsidP="00000000" w:rsidRDefault="00000000" w:rsidRPr="00000000" w14:paraId="0000000E">
      <w:pPr>
        <w:spacing w:line="36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なお、当社は、地方自治法施行令（昭和２２年政令第１６号）第１６７条の４の規定に該当しない者であること、並びにこの申請書及び添付書類の内容については、事実と相違ないことを誓約します。</w:t>
      </w:r>
    </w:p>
    <w:p w:rsidR="00000000" w:rsidDel="00000000" w:rsidP="00000000" w:rsidRDefault="00000000" w:rsidRPr="00000000" w14:paraId="0000000F">
      <w:pPr>
        <w:spacing w:line="36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記</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454" w:hRule="atLeast"/>
          <w:tblHeader w:val="0"/>
        </w:trPr>
        <w:tc>
          <w:tcPr>
            <w:vAlign w:val="center"/>
          </w:tcPr>
          <w:p w:rsidR="00000000" w:rsidDel="00000000" w:rsidP="00000000" w:rsidRDefault="00000000" w:rsidRPr="00000000" w14:paraId="00000011">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2">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3">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4">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15">
            <w:pPr>
              <w:spacing w:line="240" w:lineRule="auto"/>
              <w:rPr>
                <w:color w:val="000000"/>
              </w:rPr>
            </w:pPr>
            <w:r w:rsidDel="00000000" w:rsidR="00000000" w:rsidRPr="00000000">
              <w:rPr>
                <w:color w:val="000000"/>
                <w:rtl w:val="0"/>
              </w:rPr>
              <w:t xml:space="preserve">資本関係・人的関係調書（様式２）</w:t>
            </w:r>
          </w:p>
        </w:tc>
        <w:tc>
          <w:tcPr>
            <w:vAlign w:val="center"/>
          </w:tcPr>
          <w:p w:rsidR="00000000" w:rsidDel="00000000" w:rsidP="00000000" w:rsidRDefault="00000000" w:rsidRPr="00000000" w14:paraId="00000016">
            <w:pPr>
              <w:spacing w:line="320" w:lineRule="auto"/>
              <w:rPr>
                <w:rFonts w:ascii="Century" w:cs="Century" w:eastAsia="Century" w:hAnsi="Century"/>
                <w:color w:val="000000"/>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17">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18">
            <w:pPr>
              <w:spacing w:line="240" w:lineRule="auto"/>
              <w:rPr>
                <w:color w:val="000000"/>
              </w:rPr>
            </w:pPr>
            <w:r w:rsidDel="00000000" w:rsidR="00000000" w:rsidRPr="00000000">
              <w:rPr>
                <w:color w:val="000000"/>
                <w:rtl w:val="0"/>
              </w:rPr>
              <w:t xml:space="preserve">建築物清掃業又は建築物環境衛生総合管理業に関する登録証明書の写し</w:t>
            </w:r>
          </w:p>
        </w:tc>
        <w:tc>
          <w:tcPr>
            <w:vAlign w:val="center"/>
          </w:tcPr>
          <w:p w:rsidR="00000000" w:rsidDel="00000000" w:rsidP="00000000" w:rsidRDefault="00000000" w:rsidRPr="00000000" w14:paraId="00000019">
            <w:pPr>
              <w:spacing w:line="320" w:lineRule="auto"/>
              <w:rPr>
                <w:rFonts w:ascii="Century" w:cs="Century" w:eastAsia="Century" w:hAnsi="Century"/>
                <w:color w:val="00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A">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1B">
            <w:pPr>
              <w:spacing w:line="240" w:lineRule="auto"/>
              <w:rPr>
                <w:color w:val="000000"/>
              </w:rPr>
            </w:pPr>
            <w:r w:rsidDel="00000000" w:rsidR="00000000" w:rsidRPr="00000000">
              <w:rPr>
                <w:color w:val="000000"/>
                <w:rtl w:val="0"/>
              </w:rPr>
              <w:t xml:space="preserve">履行実績調書</w:t>
            </w:r>
          </w:p>
        </w:tc>
        <w:tc>
          <w:tcPr>
            <w:vAlign w:val="center"/>
          </w:tcPr>
          <w:p w:rsidR="00000000" w:rsidDel="00000000" w:rsidP="00000000" w:rsidRDefault="00000000" w:rsidRPr="00000000" w14:paraId="0000001C">
            <w:pPr>
              <w:spacing w:line="320" w:lineRule="auto"/>
              <w:rPr>
                <w:rFonts w:ascii="Century" w:cs="Century" w:eastAsia="Century" w:hAnsi="Century"/>
                <w:color w:val="00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D">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1E">
            <w:pPr>
              <w:spacing w:line="240" w:lineRule="auto"/>
              <w:rPr>
                <w:color w:val="000000"/>
              </w:rPr>
            </w:pPr>
            <w:r w:rsidDel="00000000" w:rsidR="00000000" w:rsidRPr="00000000">
              <w:rPr>
                <w:color w:val="000000"/>
                <w:rtl w:val="0"/>
              </w:rPr>
              <w:t xml:space="preserve">本件業務の遂行に関する賠償責任保険証の写し（注）</w:t>
            </w:r>
          </w:p>
        </w:tc>
        <w:tc>
          <w:tcPr>
            <w:vAlign w:val="center"/>
          </w:tcPr>
          <w:p w:rsidR="00000000" w:rsidDel="00000000" w:rsidP="00000000" w:rsidRDefault="00000000" w:rsidRPr="00000000" w14:paraId="0000001F">
            <w:pPr>
              <w:spacing w:line="320" w:lineRule="auto"/>
              <w:rPr>
                <w:rFonts w:ascii="Century" w:cs="Century" w:eastAsia="Century" w:hAnsi="Century"/>
                <w:color w:val="00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0">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21">
            <w:pPr>
              <w:spacing w:line="240" w:lineRule="auto"/>
              <w:rPr>
                <w:color w:val="000000"/>
              </w:rPr>
            </w:pPr>
            <w:r w:rsidDel="00000000" w:rsidR="00000000" w:rsidRPr="00000000">
              <w:rPr>
                <w:color w:val="000000"/>
                <w:rtl w:val="0"/>
              </w:rPr>
              <w:t xml:space="preserve">組合員名簿</w:t>
            </w:r>
          </w:p>
        </w:tc>
        <w:tc>
          <w:tcPr>
            <w:vAlign w:val="center"/>
          </w:tcPr>
          <w:p w:rsidR="00000000" w:rsidDel="00000000" w:rsidP="00000000" w:rsidRDefault="00000000" w:rsidRPr="00000000" w14:paraId="00000022">
            <w:pPr>
              <w:spacing w:line="320" w:lineRule="auto"/>
              <w:rPr>
                <w:rFonts w:ascii="Century" w:cs="Century" w:eastAsia="Century" w:hAnsi="Century"/>
                <w:color w:val="00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3">
            <w:pPr>
              <w:spacing w:line="320" w:lineRule="auto"/>
              <w:jc w:val="center"/>
              <w:rPr>
                <w:rFonts w:ascii="Century" w:cs="Century" w:eastAsia="Century" w:hAnsi="Century"/>
                <w:color w:val="000000"/>
              </w:rPr>
            </w:pPr>
            <w:r w:rsidDel="00000000" w:rsidR="00000000" w:rsidRPr="00000000">
              <w:rPr>
                <w:rtl w:val="0"/>
              </w:rPr>
            </w:r>
          </w:p>
        </w:tc>
        <w:tc>
          <w:tcPr>
            <w:vAlign w:val="center"/>
          </w:tcPr>
          <w:p w:rsidR="00000000" w:rsidDel="00000000" w:rsidP="00000000" w:rsidRDefault="00000000" w:rsidRPr="00000000" w14:paraId="00000024">
            <w:pPr>
              <w:spacing w:line="240" w:lineRule="auto"/>
              <w:rPr>
                <w:color w:val="000000"/>
              </w:rPr>
            </w:pPr>
            <w:r w:rsidDel="00000000" w:rsidR="00000000" w:rsidRPr="00000000">
              <w:rPr>
                <w:color w:val="000000"/>
                <w:rtl w:val="0"/>
              </w:rPr>
              <w:t xml:space="preserve">官公需適格組合証明書の写し</w:t>
            </w:r>
          </w:p>
        </w:tc>
        <w:tc>
          <w:tcPr>
            <w:vAlign w:val="center"/>
          </w:tcPr>
          <w:p w:rsidR="00000000" w:rsidDel="00000000" w:rsidP="00000000" w:rsidRDefault="00000000" w:rsidRPr="00000000" w14:paraId="00000025">
            <w:pPr>
              <w:spacing w:line="320" w:lineRule="auto"/>
              <w:rPr>
                <w:rFonts w:ascii="Century" w:cs="Century" w:eastAsia="Century" w:hAnsi="Century"/>
                <w:color w:val="000000"/>
              </w:rPr>
            </w:pPr>
            <w:r w:rsidDel="00000000" w:rsidR="00000000" w:rsidRPr="00000000">
              <w:rPr>
                <w:rtl w:val="0"/>
              </w:rPr>
            </w:r>
          </w:p>
        </w:tc>
      </w:tr>
    </w:tbl>
    <w:p w:rsidR="00000000" w:rsidDel="00000000" w:rsidP="00000000" w:rsidRDefault="00000000" w:rsidRPr="00000000" w14:paraId="00000026">
      <w:pPr>
        <w:spacing w:line="320" w:lineRule="auto"/>
        <w:ind w:left="630" w:hanging="420"/>
        <w:rPr>
          <w:rFonts w:ascii="Century" w:cs="Century" w:eastAsia="Century" w:hAnsi="Century"/>
        </w:rPr>
      </w:pPr>
      <w:r w:rsidDel="00000000" w:rsidR="00000000" w:rsidRPr="00000000">
        <w:rPr>
          <w:rFonts w:ascii="Century" w:cs="Century" w:eastAsia="Century" w:hAnsi="Century"/>
          <w:color w:val="000000"/>
          <w:rtl w:val="0"/>
        </w:rPr>
        <w:t xml:space="preserve">注：賠償責任保険証の写しは、加入申請書の写しをもって代えることができる。その場合、契約締結後、速やかに保険証の写しを提出すること。</w:t>
      </w:r>
      <w:r w:rsidDel="00000000" w:rsidR="00000000" w:rsidRPr="00000000">
        <w:rPr>
          <w:rtl w:val="0"/>
        </w:rPr>
      </w:r>
    </w:p>
    <w:p w:rsidR="00000000" w:rsidDel="00000000" w:rsidP="00000000" w:rsidRDefault="00000000" w:rsidRPr="00000000" w14:paraId="00000027">
      <w:pPr>
        <w:spacing w:line="340" w:lineRule="auto"/>
        <w:ind w:left="630" w:hanging="420"/>
        <w:rPr>
          <w:rFonts w:ascii="Century" w:cs="Century" w:eastAsia="Century" w:hAnsi="Century"/>
        </w:rPr>
      </w:pP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012" w:hRule="atLeast"/>
          <w:tblHeader w:val="0"/>
        </w:trPr>
        <w:tc>
          <w:tcPr/>
          <w:p w:rsidR="00000000" w:rsidDel="00000000" w:rsidP="00000000" w:rsidRDefault="00000000" w:rsidRPr="00000000" w14:paraId="00000028">
            <w:pPr>
              <w:spacing w:line="340" w:lineRule="auto"/>
              <w:rPr>
                <w:sz w:val="24"/>
                <w:szCs w:val="24"/>
              </w:rPr>
            </w:pPr>
            <w:r w:rsidDel="00000000" w:rsidR="00000000" w:rsidRPr="00000000">
              <w:rPr>
                <w:sz w:val="24"/>
                <w:szCs w:val="24"/>
                <w:rtl w:val="0"/>
              </w:rPr>
              <w:t xml:space="preserve">【資本関係・人的関係申出書】</w:t>
            </w:r>
          </w:p>
          <w:p w:rsidR="00000000" w:rsidDel="00000000" w:rsidP="00000000" w:rsidRDefault="00000000" w:rsidRPr="00000000" w14:paraId="00000029">
            <w:pPr>
              <w:spacing w:line="34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A">
            <w:pPr>
              <w:spacing w:line="34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資本関係又は人的関係　　　有り　・　無し　(どちらかに○を付する。)</w:t>
            </w:r>
          </w:p>
          <w:p w:rsidR="00000000" w:rsidDel="00000000" w:rsidP="00000000" w:rsidRDefault="00000000" w:rsidRPr="00000000" w14:paraId="0000002B">
            <w:pPr>
              <w:spacing w:line="340" w:lineRule="auto"/>
              <w:rPr>
                <w:rFonts w:ascii="MS PMincho" w:cs="MS PMincho" w:eastAsia="MS PMincho" w:hAnsi="MS PMincho"/>
                <w:sz w:val="22"/>
                <w:szCs w:val="22"/>
              </w:rPr>
            </w:pPr>
            <w:r w:rsidDel="00000000" w:rsidR="00000000" w:rsidRPr="00000000">
              <w:rPr>
                <w:rFonts w:ascii="Century" w:cs="Century" w:eastAsia="Century" w:hAnsi="Century"/>
                <w:sz w:val="24"/>
                <w:szCs w:val="24"/>
                <w:rtl w:val="0"/>
              </w:rPr>
              <w:t xml:space="preserve">　</w:t>
            </w:r>
            <w:r w:rsidDel="00000000" w:rsidR="00000000" w:rsidRPr="00000000">
              <w:rPr>
                <w:rFonts w:ascii="MS PMincho" w:cs="MS PMincho" w:eastAsia="MS PMincho" w:hAnsi="MS PMincho"/>
                <w:sz w:val="22"/>
                <w:szCs w:val="22"/>
                <w:rtl w:val="0"/>
              </w:rPr>
              <w:t xml:space="preserve">※有りの場合は、「資本関係・人的関係調書(様式2)」を添付すること。</w:t>
            </w:r>
          </w:p>
        </w:tc>
      </w:tr>
    </w:tbl>
    <w:p w:rsidR="00000000" w:rsidDel="00000000" w:rsidP="00000000" w:rsidRDefault="00000000" w:rsidRPr="00000000" w14:paraId="0000002C">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xRJfBiB4xMar/nAULloc3H+cg==">CgMxLjA4AHIhMTVLeW9pOUtzTmE1cl9pd2djNkY2V1Bvc3JYQW9RcjJs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2012-12-25T09:27:00Z</dcterms:created>
  <dc:creator>1111.高野　光雅</dc:creator>
</cp:coreProperties>
</file>