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游明朝" w:cs="游明朝" w:eastAsia="游明朝" w:hAnsi="游明朝"/>
                <w:b w:val="0"/>
                <w:bCs w:val="0"/>
                <w:i w:val="0"/>
                <w:iCs w:val="0"/>
                <w:smallCaps w:val="0"/>
                <w:strike w:val="0"/>
                <w:color w:val="000000"/>
                <w:sz w:val="32"/>
                <w:szCs w:val="32"/>
                <w:u w:val="none"/>
                <w:shd w:fill="auto" w:val="clear"/>
                <w:vertAlign w:val="baseline"/>
                <w:rtl w:val="0"/>
              </w:rPr>
              <w:t xml:space="preserve">令和</w:t>
            </w:r>
            <w:r w:rsidDel="00000000" w:rsidR="00000000" w:rsidRPr="00000000">
              <w:rPr>
                <w:rFonts w:ascii="游明朝" w:cs="游明朝" w:eastAsia="游明朝" w:hAnsi="游明朝"/>
                <w:sz w:val="32"/>
                <w:szCs w:val="32"/>
                <w:rtl w:val="0"/>
              </w:rPr>
              <w:t xml:space="preserve">８</w:t>
            </w:r>
            <w:r w:rsidDel="00000000" w:rsidR="00000000" w:rsidRPr="00000000">
              <w:rPr>
                <w:rFonts w:ascii="游明朝" w:cs="游明朝" w:eastAsia="游明朝" w:hAnsi="游明朝"/>
                <w:b w:val="0"/>
                <w:bCs w:val="0"/>
                <w:i w:val="0"/>
                <w:iCs w:val="0"/>
                <w:smallCaps w:val="0"/>
                <w:strike w:val="0"/>
                <w:color w:val="000000"/>
                <w:sz w:val="32"/>
                <w:szCs w:val="32"/>
                <w:u w:val="none"/>
                <w:shd w:fill="auto" w:val="clear"/>
                <w:vertAlign w:val="baseline"/>
                <w:rtl w:val="0"/>
              </w:rPr>
              <w:t xml:space="preserve">年度清田区総合庁舎庭園管理業務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Jn4TXe11o+rpzc3z2i+87qToA==">CgMxLjA4AHIhMUpRVVR3MG9HVHdmNVpnYS05Sm1pdUVGbFFuUXN5cnU1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2020-04-28T02:55:00Z</dcterms:created>
  <dc:creator>札幌市財政局管財部</dc:creator>
</cp:coreProperties>
</file>