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明朝 Medium" w:cs="BIZ UD明朝 Medium" w:eastAsia="BIZ UD明朝 Medium" w:hAnsi="BIZ UD明朝 Medium"/>
                <w:sz w:val="24"/>
                <w:szCs w:val="24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4"/>
                <w:szCs w:val="24"/>
                <w:rtl w:val="0"/>
              </w:rPr>
              <w:t xml:space="preserve">札幌市屯田地区センター「屯田の太陽」修繕業務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明朝 Medium" w:cs="BIZ UD明朝 Medium" w:eastAsia="BIZ UD明朝 Medium" w:hAnsi="BIZ UD明朝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</w:t>
      </w:r>
      <w:r w:rsidDel="00000000" w:rsidR="00000000" w:rsidRPr="00000000">
        <w:rPr>
          <w:rFonts w:ascii="BIZ UD明朝 Medium" w:cs="BIZ UD明朝 Medium" w:eastAsia="BIZ UD明朝 Medium" w:hAnsi="BIZ UD明朝 Medium"/>
          <w:sz w:val="22"/>
          <w:szCs w:val="22"/>
          <w:rtl w:val="0"/>
        </w:rPr>
        <w:t xml:space="preserve">　　　　</w:t>
      </w: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明朝 Medium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入札説明書別紙２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E1le8l8lhqqx6EtX+eeB+IIGVw==">CgMxLjA4AHIhMVJYR3N6RzcwTjRubUlmZW1HM1VTWlM4ekw5MU1IalY5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2023-05-13T06:13:00Z</dcterms:created>
  <dc:creator>札幌市財政局管財部</dc:creator>
</cp:coreProperties>
</file>