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sz w:val="28"/>
                <w:szCs w:val="28"/>
                <w:rtl w:val="0"/>
              </w:rPr>
              <w:t xml:space="preserve">北区1階窓口改修等調整業務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令和</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年</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vcUoxKDGqjK/vwAM18dlxHUg==">CgMxLjA4AHIhMVktUmhScWd1dG1ZMWtRd2xBbnNPTmdFUFVfVk1EWllV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2023-07-05T03:58:00Z</dcterms:created>
  <dc:creator>札幌市財政局管財部</dc:creator>
</cp:coreProperties>
</file>