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836"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38788E3F" w14:textId="26A952EE"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23C42">
        <w:rPr>
          <w:rFonts w:ascii="ＭＳ 明朝" w:eastAsia="ＭＳ 明朝" w:hAnsi="ＭＳ 明朝" w:hint="eastAsia"/>
          <w:sz w:val="24"/>
          <w:szCs w:val="24"/>
        </w:rPr>
        <w:t>６</w:t>
      </w:r>
      <w:r w:rsidR="00084278" w:rsidRPr="002F2FBA">
        <w:rPr>
          <w:rFonts w:ascii="ＭＳ 明朝" w:eastAsia="ＭＳ 明朝" w:hAnsi="ＭＳ 明朝" w:hint="eastAsia"/>
          <w:sz w:val="24"/>
          <w:szCs w:val="24"/>
        </w:rPr>
        <w:t>年　　月　　日</w:t>
      </w:r>
    </w:p>
    <w:p w14:paraId="03F5DFD5" w14:textId="77777777" w:rsidR="002F2FBA" w:rsidRPr="002F2FBA" w:rsidRDefault="002F2FBA" w:rsidP="00DD213A">
      <w:pPr>
        <w:spacing w:line="360" w:lineRule="exact"/>
        <w:jc w:val="right"/>
        <w:rPr>
          <w:rFonts w:ascii="ＭＳ 明朝" w:eastAsia="ＭＳ 明朝" w:hAnsi="ＭＳ 明朝"/>
          <w:sz w:val="24"/>
          <w:szCs w:val="24"/>
        </w:rPr>
      </w:pPr>
    </w:p>
    <w:p w14:paraId="0A9892CC"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1A445A3A" w14:textId="77777777" w:rsidR="00084278" w:rsidRPr="002F2FBA" w:rsidRDefault="00084278" w:rsidP="00DD213A">
      <w:pPr>
        <w:spacing w:line="360" w:lineRule="exact"/>
        <w:rPr>
          <w:rFonts w:ascii="ＭＳ 明朝" w:eastAsia="ＭＳ 明朝" w:hAnsi="ＭＳ 明朝"/>
          <w:sz w:val="24"/>
          <w:szCs w:val="24"/>
        </w:rPr>
      </w:pPr>
    </w:p>
    <w:p w14:paraId="4B462CCD"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5E31841F"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2CA67653"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DD5541" wp14:editId="591C655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943100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0916188F"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2FB8E796" w14:textId="77777777" w:rsidR="00084278" w:rsidRPr="002F2FBA" w:rsidRDefault="00084278" w:rsidP="00DD213A">
      <w:pPr>
        <w:spacing w:line="360" w:lineRule="exact"/>
        <w:rPr>
          <w:rFonts w:ascii="ＭＳ 明朝" w:eastAsia="ＭＳ 明朝" w:hAnsi="ＭＳ 明朝"/>
          <w:sz w:val="24"/>
          <w:szCs w:val="24"/>
        </w:rPr>
      </w:pPr>
    </w:p>
    <w:p w14:paraId="639943D3" w14:textId="766153B4"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023C42">
        <w:rPr>
          <w:rFonts w:ascii="ＭＳ 明朝" w:eastAsia="ＭＳ 明朝" w:hAnsi="ＭＳ 明朝" w:cs="Times New Roman" w:hint="eastAsia"/>
          <w:sz w:val="24"/>
          <w:szCs w:val="24"/>
        </w:rPr>
        <w:t>6</w:t>
      </w:r>
      <w:r w:rsidRPr="002F2FBA">
        <w:rPr>
          <w:rFonts w:ascii="ＭＳ 明朝" w:eastAsia="ＭＳ 明朝" w:hAnsi="ＭＳ 明朝" w:cs="Times New Roman" w:hint="eastAsia"/>
          <w:sz w:val="24"/>
          <w:szCs w:val="24"/>
        </w:rPr>
        <w:t>年</w:t>
      </w:r>
      <w:r w:rsidR="00023C42">
        <w:rPr>
          <w:rFonts w:ascii="ＭＳ 明朝" w:eastAsia="ＭＳ 明朝" w:hAnsi="ＭＳ 明朝" w:cs="Times New Roman" w:hint="eastAsia"/>
          <w:sz w:val="24"/>
          <w:szCs w:val="24"/>
        </w:rPr>
        <w:t>6</w:t>
      </w:r>
      <w:r w:rsidR="00153D80" w:rsidRPr="002F2FBA">
        <w:rPr>
          <w:rFonts w:ascii="ＭＳ 明朝" w:eastAsia="ＭＳ 明朝" w:hAnsi="ＭＳ 明朝" w:cs="Times New Roman" w:hint="eastAsia"/>
          <w:sz w:val="24"/>
          <w:szCs w:val="24"/>
        </w:rPr>
        <w:t>月</w:t>
      </w:r>
      <w:r w:rsidR="00023C42">
        <w:rPr>
          <w:rFonts w:ascii="ＭＳ 明朝" w:eastAsia="ＭＳ 明朝" w:hAnsi="ＭＳ 明朝" w:cs="Times New Roman" w:hint="eastAsia"/>
          <w:sz w:val="24"/>
          <w:szCs w:val="24"/>
        </w:rPr>
        <w:t>10</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09CBE9CB" w14:textId="77777777"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6F7ACF" w:rsidRPr="002F2FBA">
        <w:rPr>
          <w:rFonts w:ascii="ＭＳ 明朝" w:eastAsia="ＭＳ 明朝" w:hAnsi="ＭＳ 明朝" w:cs="Times New Roman" w:hint="eastAsia"/>
          <w:b/>
          <w:sz w:val="24"/>
          <w:szCs w:val="24"/>
          <w:u w:val="single"/>
        </w:rPr>
        <w:t>デジタルフルカラー複合機</w:t>
      </w:r>
      <w:r w:rsidR="00EE5141">
        <w:rPr>
          <w:rFonts w:ascii="ＭＳ 明朝" w:eastAsia="ＭＳ 明朝" w:hAnsi="ＭＳ 明朝" w:cs="Times New Roman" w:hint="eastAsia"/>
          <w:b/>
          <w:sz w:val="24"/>
          <w:szCs w:val="24"/>
          <w:u w:val="single"/>
        </w:rPr>
        <w:t>借受</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6ED4D90D"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7697AC6C"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33BEB03C" w14:textId="77777777" w:rsidR="006F7ACF" w:rsidRPr="002F2FBA" w:rsidRDefault="006F7ACF" w:rsidP="00DD213A">
      <w:pPr>
        <w:spacing w:line="360" w:lineRule="exact"/>
        <w:rPr>
          <w:rFonts w:ascii="ＭＳ 明朝" w:eastAsia="ＭＳ 明朝" w:hAnsi="ＭＳ 明朝" w:cs="Times New Roman"/>
          <w:sz w:val="24"/>
          <w:szCs w:val="24"/>
        </w:rPr>
      </w:pPr>
    </w:p>
    <w:p w14:paraId="357BB129"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654830AF"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1D808BA8"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677A7CF4"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14:paraId="61187D12" w14:textId="59B1460F"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023C42">
        <w:rPr>
          <w:rFonts w:ascii="ＭＳ 明朝" w:eastAsia="ＭＳ 明朝" w:hAnsi="ＭＳ 明朝" w:hint="eastAsia"/>
          <w:sz w:val="24"/>
          <w:szCs w:val="24"/>
        </w:rPr>
        <w:t>令和4～7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14:paraId="038312FB"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567BC8D3"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65D435D8"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5) </w:t>
      </w:r>
      <w:r w:rsidRPr="008A4DE0">
        <w:rPr>
          <w:rFonts w:ascii="ＭＳ 明朝" w:eastAsia="ＭＳ 明朝" w:hAnsi="ＭＳ 明朝" w:hint="eastAsia"/>
          <w:sz w:val="24"/>
          <w:szCs w:val="24"/>
        </w:rPr>
        <w:t>入札の適正さが阻害されると認められる次に掲げる一定の資本関係又は人的関係がある</w:t>
      </w:r>
    </w:p>
    <w:p w14:paraId="19228E97"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　者が同一入札に参加していないこと。</w:t>
      </w:r>
    </w:p>
    <w:p w14:paraId="5DC4F8A4"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　ア　資本関係</w:t>
      </w:r>
    </w:p>
    <w:p w14:paraId="688397D9" w14:textId="77777777"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親会社と子会社の関係にある場合</w:t>
      </w:r>
    </w:p>
    <w:p w14:paraId="1B654BBB" w14:textId="77777777" w:rsidR="002F2FBA" w:rsidRPr="008A4DE0" w:rsidRDefault="002F2FBA" w:rsidP="002F2FBA">
      <w:pPr>
        <w:numPr>
          <w:ilvl w:val="0"/>
          <w:numId w:val="1"/>
        </w:numPr>
        <w:rPr>
          <w:rFonts w:ascii="ＭＳ 明朝" w:eastAsia="ＭＳ 明朝" w:hAnsi="ＭＳ 明朝"/>
          <w:sz w:val="24"/>
          <w:szCs w:val="24"/>
        </w:rPr>
      </w:pPr>
      <w:r w:rsidRPr="008A4DE0">
        <w:rPr>
          <w:rFonts w:ascii="ＭＳ 明朝" w:eastAsia="ＭＳ 明朝" w:hAnsi="ＭＳ 明朝" w:hint="eastAsia"/>
          <w:sz w:val="24"/>
          <w:szCs w:val="24"/>
        </w:rPr>
        <w:t>親会社を同じくする子会社同士の関係にある場合</w:t>
      </w:r>
    </w:p>
    <w:p w14:paraId="18170DFE" w14:textId="77777777" w:rsidR="002F2FBA" w:rsidRPr="008A4DE0" w:rsidRDefault="002F2FBA" w:rsidP="002F2FBA">
      <w:pPr>
        <w:ind w:left="435"/>
        <w:rPr>
          <w:rFonts w:ascii="ＭＳ 明朝" w:eastAsia="ＭＳ 明朝" w:hAnsi="ＭＳ 明朝"/>
          <w:sz w:val="24"/>
          <w:szCs w:val="24"/>
        </w:rPr>
      </w:pPr>
      <w:r w:rsidRPr="008A4DE0">
        <w:rPr>
          <w:rFonts w:ascii="ＭＳ 明朝" w:eastAsia="ＭＳ 明朝" w:hAnsi="ＭＳ 明朝" w:hint="eastAsia"/>
          <w:sz w:val="24"/>
          <w:szCs w:val="24"/>
        </w:rPr>
        <w:t>イ　人的関係</w:t>
      </w:r>
    </w:p>
    <w:p w14:paraId="47808092" w14:textId="77777777" w:rsidR="002F2FBA" w:rsidRP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一方の会社の役員が、他方の会社の役員を現に兼ねている場合</w:t>
      </w:r>
    </w:p>
    <w:p w14:paraId="27D13CD4" w14:textId="77777777" w:rsidR="008A4DE0" w:rsidRDefault="002F2FBA" w:rsidP="002F2FBA">
      <w:pPr>
        <w:numPr>
          <w:ilvl w:val="0"/>
          <w:numId w:val="2"/>
        </w:numPr>
        <w:rPr>
          <w:rFonts w:ascii="ＭＳ 明朝" w:eastAsia="ＭＳ 明朝" w:hAnsi="ＭＳ 明朝"/>
          <w:sz w:val="24"/>
          <w:szCs w:val="24"/>
        </w:rPr>
      </w:pPr>
      <w:r w:rsidRPr="008A4DE0">
        <w:rPr>
          <w:rFonts w:ascii="ＭＳ 明朝" w:eastAsia="ＭＳ 明朝" w:hAnsi="ＭＳ 明朝" w:hint="eastAsia"/>
          <w:sz w:val="24"/>
          <w:szCs w:val="24"/>
        </w:rPr>
        <w:t>一方の会社の役員が、他方の会社の会社更生法（平成14年法律第154号）第</w:t>
      </w:r>
    </w:p>
    <w:p w14:paraId="2117580D" w14:textId="77777777" w:rsid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６７条第１項又は民事再生法（平成11年法律第225号）第６４条第２項の規定</w:t>
      </w:r>
    </w:p>
    <w:p w14:paraId="1799A5B2" w14:textId="77777777" w:rsidR="002F2FBA" w:rsidRPr="008A4DE0" w:rsidRDefault="002F2FBA" w:rsidP="008A4DE0">
      <w:pPr>
        <w:ind w:leftChars="-88" w:left="-185" w:firstLineChars="500" w:firstLine="1200"/>
        <w:rPr>
          <w:rFonts w:ascii="ＭＳ 明朝" w:eastAsia="ＭＳ 明朝" w:hAnsi="ＭＳ 明朝"/>
          <w:sz w:val="24"/>
          <w:szCs w:val="24"/>
        </w:rPr>
      </w:pPr>
      <w:r w:rsidRPr="008A4DE0">
        <w:rPr>
          <w:rFonts w:ascii="ＭＳ 明朝" w:eastAsia="ＭＳ 明朝" w:hAnsi="ＭＳ 明朝" w:hint="eastAsia"/>
          <w:sz w:val="24"/>
          <w:szCs w:val="24"/>
        </w:rPr>
        <w:t>により選任された管財人を現に兼ねている場合</w:t>
      </w:r>
    </w:p>
    <w:p w14:paraId="7C764F43"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14:paraId="61CBC6FB"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7) </w:t>
      </w:r>
      <w:r w:rsidRPr="008A4DE0">
        <w:rPr>
          <w:rFonts w:ascii="ＭＳ 明朝" w:eastAsia="ＭＳ 明朝" w:hAnsi="ＭＳ 明朝" w:hint="eastAsia"/>
          <w:sz w:val="24"/>
          <w:szCs w:val="24"/>
        </w:rPr>
        <w:t>札幌市内に本店又は支店等を有していること。</w:t>
      </w:r>
    </w:p>
    <w:p w14:paraId="619D7EF2" w14:textId="77777777" w:rsidR="002F2FBA" w:rsidRPr="008A4DE0" w:rsidRDefault="002F2FBA" w:rsidP="008A4DE0">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(8)</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告示日を起点とした過去２年間において、本市その他の官公庁と同様契約の履行実績があること。</w:t>
      </w:r>
    </w:p>
    <w:p w14:paraId="721BFC1A"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lastRenderedPageBreak/>
        <w:t>２　添付書類</w:t>
      </w:r>
    </w:p>
    <w:p w14:paraId="36A36AC1" w14:textId="77777777"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契約実績調書及び記載事項を証明する書類（契約書・請書の写し）</w:t>
      </w:r>
    </w:p>
    <w:p w14:paraId="36434AF3"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4E9F282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4AD3BB1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37BCCB7A"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60D6DFA9"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2E4F3627"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340" w14:textId="77777777" w:rsidR="00111A0A" w:rsidRDefault="00111A0A" w:rsidP="00753766">
      <w:r>
        <w:separator/>
      </w:r>
    </w:p>
  </w:endnote>
  <w:endnote w:type="continuationSeparator" w:id="0">
    <w:p w14:paraId="7BD49BAD"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CCCB" w14:textId="77777777" w:rsidR="00111A0A" w:rsidRDefault="00111A0A" w:rsidP="00753766">
      <w:r>
        <w:separator/>
      </w:r>
    </w:p>
  </w:footnote>
  <w:footnote w:type="continuationSeparator" w:id="0">
    <w:p w14:paraId="406E5229"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039936568">
    <w:abstractNumId w:val="0"/>
  </w:num>
  <w:num w:numId="2" w16cid:durableId="13804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3C42"/>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92BDFB"/>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D0B8-5843-43C3-B848-19E735D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6</cp:revision>
  <cp:lastPrinted>2019-06-25T05:15:00Z</cp:lastPrinted>
  <dcterms:created xsi:type="dcterms:W3CDTF">2019-06-25T04:46:00Z</dcterms:created>
  <dcterms:modified xsi:type="dcterms:W3CDTF">2024-05-31T01:55:00Z</dcterms:modified>
</cp:coreProperties>
</file>