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別紙２</w:t>
      </w:r>
    </w:p>
    <w:tbl>
      <w:tblPr>
        <w:tblStyle w:val="Table1"/>
        <w:tblW w:w="9375.0" w:type="dxa"/>
        <w:jc w:val="left"/>
        <w:tblInd w:w="-105.0" w:type="dxa"/>
        <w:tblLayout w:type="fixed"/>
        <w:tblLook w:val="0000"/>
      </w:tblPr>
      <w:tblGrid>
        <w:gridCol w:w="300"/>
        <w:gridCol w:w="2310"/>
        <w:gridCol w:w="6375"/>
        <w:gridCol w:w="285"/>
        <w:gridCol w:w="105"/>
        <w:tblGridChange w:id="0">
          <w:tblGrid>
            <w:gridCol w:w="300"/>
            <w:gridCol w:w="2310"/>
            <w:gridCol w:w="6375"/>
            <w:gridCol w:w="285"/>
            <w:gridCol w:w="105"/>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札</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w:t>
            </w:r>
            <w:r w:rsidDel="00000000" w:rsidR="00000000" w:rsidRPr="00000000">
              <w:rPr>
                <w:rFonts w:ascii="MS Mincho" w:cs="MS Mincho" w:eastAsia="MS Mincho" w:hAnsi="MS Mincho"/>
                <w:sz w:val="28"/>
                <w:szCs w:val="28"/>
                <w:rtl w:val="0"/>
              </w:rPr>
              <w:t xml:space="preserve">　</w:t>
            </w: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widowControl w:val="0"/>
              <w:ind w:firstLine="210"/>
              <w:jc w:val="both"/>
              <w:rPr>
                <w:rFonts w:ascii="MS Mincho" w:cs="MS Mincho" w:eastAsia="MS Mincho" w:hAnsi="MS Mincho"/>
                <w:i w:val="0"/>
                <w:iCs w:val="0"/>
                <w:smallCaps w:val="0"/>
                <w:strike w:val="0"/>
                <w:color w:val="000000"/>
                <w:sz w:val="26"/>
                <w:szCs w:val="26"/>
                <w:u w:val="none"/>
                <w:shd w:fill="auto" w:val="clear"/>
                <w:vertAlign w:val="baseline"/>
              </w:rPr>
            </w:pPr>
            <w:r w:rsidDel="00000000" w:rsidR="00000000" w:rsidRPr="00000000">
              <w:rPr>
                <w:rFonts w:ascii="MS Mincho" w:cs="MS Mincho" w:eastAsia="MS Mincho" w:hAnsi="MS Mincho"/>
                <w:sz w:val="26"/>
                <w:szCs w:val="26"/>
                <w:rtl w:val="0"/>
              </w:rPr>
              <w:t xml:space="preserve">区体育館非常用発電機整備基本計画検討業務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sz w:val="22"/>
                <w:szCs w:val="22"/>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E">
      <w:pPr>
        <w:widowControl w:val="0"/>
        <w:ind w:left="1146" w:hanging="924"/>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備考　１　代理人が入札する場合の訂正は、代理人の印鑑で行うこと（ただし、　金額の訂正はできない。）。</w:t>
      </w:r>
    </w:p>
    <w:p w:rsidR="00000000" w:rsidDel="00000000" w:rsidP="00000000" w:rsidRDefault="00000000" w:rsidRPr="00000000" w14:paraId="0000002F">
      <w:pPr>
        <w:widowControl w:val="0"/>
        <w:ind w:firstLine="924"/>
        <w:rPr>
          <w:sz w:val="21"/>
          <w:szCs w:val="21"/>
        </w:rPr>
      </w:pPr>
      <w:r w:rsidDel="00000000" w:rsidR="00000000" w:rsidRPr="00000000">
        <w:rPr>
          <w:rFonts w:ascii="MS Mincho" w:cs="MS Mincho" w:eastAsia="MS Mincho" w:hAnsi="MS Mincho"/>
          <w:sz w:val="22"/>
          <w:szCs w:val="22"/>
          <w:rtl w:val="0"/>
        </w:rPr>
        <w:t xml:space="preserve">２　代理人が入札するときは、入札者の押印を要しない。</w:t>
      </w: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OLw3jPD0gk7TY7/2kDkEJ0al3Q==">CgMxLjA4AHIhMWFubEdlbWY0SHR2QmNhYTVfaHBoVWFYWnBRX0JOWnJV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2023-06-15T07:13:00Z</dcterms:created>
  <dc:creator>札幌市財政局管財部</dc:creator>
</cp:coreProperties>
</file>