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Gothic" w:cs="MS Gothic" w:eastAsia="MS Gothic" w:hAnsi="MS Gothic"/>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（様式３）</w:t>
      </w:r>
    </w:p>
    <w:p w:rsidR="00000000" w:rsidDel="00000000" w:rsidP="00000000" w:rsidRDefault="00000000" w:rsidRPr="00000000" w14:paraId="00000002">
      <w:pPr>
        <w:jc w:val="center"/>
        <w:rPr>
          <w:rFonts w:ascii="MS Mincho" w:cs="MS Mincho" w:eastAsia="MS Mincho" w:hAnsi="MS Mincho"/>
          <w:sz w:val="56"/>
          <w:szCs w:val="56"/>
        </w:rPr>
      </w:pPr>
      <w:r w:rsidDel="00000000" w:rsidR="00000000" w:rsidRPr="00000000">
        <w:rPr>
          <w:rFonts w:ascii="MS Mincho" w:cs="MS Mincho" w:eastAsia="MS Mincho" w:hAnsi="MS Mincho"/>
          <w:sz w:val="56"/>
          <w:szCs w:val="56"/>
          <w:rtl w:val="0"/>
        </w:rPr>
        <w:t xml:space="preserve">参加資格に係る申出書</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6817"/>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令和　　年　　月　　日</w:t>
      </w:r>
    </w:p>
    <w:p w:rsidR="00000000" w:rsidDel="00000000" w:rsidP="00000000" w:rsidRDefault="00000000" w:rsidRPr="00000000" w14:paraId="00000005">
      <w:pPr>
        <w:ind w:firstLine="235"/>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札幌市長　秋元　克広　様</w:t>
      </w:r>
    </w:p>
    <w:p w:rsidR="00000000" w:rsidDel="00000000" w:rsidP="00000000" w:rsidRDefault="00000000" w:rsidRPr="00000000" w14:paraId="00000006">
      <w:pPr>
        <w:ind w:firstLine="235"/>
        <w:rPr>
          <w:rFonts w:ascii="MS Mincho" w:cs="MS Mincho" w:eastAsia="MS Mincho" w:hAnsi="MS Mincho"/>
          <w:sz w:val="24"/>
          <w:szCs w:val="24"/>
        </w:rPr>
      </w:pPr>
      <w:r w:rsidDel="00000000" w:rsidR="00000000" w:rsidRPr="00000000">
        <w:rPr>
          <w:rtl w:val="0"/>
        </w:rPr>
      </w:r>
    </w:p>
    <w:p w:rsidR="00000000" w:rsidDel="00000000" w:rsidP="00000000" w:rsidRDefault="00000000" w:rsidRPr="00000000" w14:paraId="00000007">
      <w:pPr>
        <w:ind w:firstLine="3996"/>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所　在　地　</w:t>
      </w:r>
    </w:p>
    <w:p w:rsidR="00000000" w:rsidDel="00000000" w:rsidP="00000000" w:rsidRDefault="00000000" w:rsidRPr="00000000" w14:paraId="00000008">
      <w:pPr>
        <w:ind w:firstLine="4466"/>
        <w:rPr>
          <w:rFonts w:ascii="MS Mincho" w:cs="MS Mincho" w:eastAsia="MS Mincho" w:hAnsi="MS Mincho"/>
          <w:sz w:val="24"/>
          <w:szCs w:val="24"/>
        </w:rPr>
      </w:pPr>
      <w:r w:rsidDel="00000000" w:rsidR="00000000" w:rsidRPr="00000000">
        <w:rPr>
          <w:rtl w:val="0"/>
        </w:rPr>
      </w:r>
    </w:p>
    <w:p w:rsidR="00000000" w:rsidDel="00000000" w:rsidP="00000000" w:rsidRDefault="00000000" w:rsidRPr="00000000" w14:paraId="00000009">
      <w:pPr>
        <w:ind w:firstLine="3996"/>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会　社　名　</w:t>
      </w:r>
    </w:p>
    <w:p w:rsidR="00000000" w:rsidDel="00000000" w:rsidP="00000000" w:rsidRDefault="00000000" w:rsidRPr="00000000" w14:paraId="0000000A">
      <w:pPr>
        <w:ind w:firstLine="4466"/>
        <w:rPr>
          <w:rFonts w:ascii="MS Mincho" w:cs="MS Mincho" w:eastAsia="MS Mincho" w:hAnsi="MS Mincho"/>
          <w:sz w:val="24"/>
          <w:szCs w:val="24"/>
        </w:rPr>
      </w:pPr>
      <w:r w:rsidDel="00000000" w:rsidR="00000000" w:rsidRPr="00000000">
        <w:rPr>
          <w:rtl w:val="0"/>
        </w:rPr>
      </w:r>
    </w:p>
    <w:p w:rsidR="00000000" w:rsidDel="00000000" w:rsidP="00000000" w:rsidRDefault="00000000" w:rsidRPr="00000000" w14:paraId="0000000B">
      <w:pPr>
        <w:ind w:firstLine="3996"/>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代　表　者　　　　　　　　　　　　　　　　</w:t>
      </w:r>
      <w:r w:rsidDel="00000000" w:rsidR="00000000" w:rsidRPr="00000000">
        <w:rPr>
          <w:rFonts w:ascii="MS Mincho" w:cs="MS Mincho" w:eastAsia="MS Mincho" w:hAnsi="MS Mincho"/>
          <w:sz w:val="18"/>
          <w:szCs w:val="18"/>
          <w:rtl w:val="0"/>
        </w:rPr>
        <w:t xml:space="preserve">印</w:t>
      </w:r>
      <w:r w:rsidDel="00000000" w:rsidR="00000000" w:rsidRPr="00000000">
        <w:rPr>
          <w:rtl w:val="0"/>
        </w:rPr>
      </w:r>
    </w:p>
    <w:p w:rsidR="00000000" w:rsidDel="00000000" w:rsidP="00000000" w:rsidRDefault="00000000" w:rsidRPr="00000000" w14:paraId="0000000C">
      <w:pPr>
        <w:rPr>
          <w:rFonts w:ascii="MS Mincho" w:cs="MS Mincho" w:eastAsia="MS Mincho" w:hAnsi="MS Mincho"/>
          <w:sz w:val="24"/>
          <w:szCs w:val="24"/>
        </w:rPr>
      </w:pPr>
      <w:r w:rsidDel="00000000" w:rsidR="00000000" w:rsidRPr="00000000">
        <w:rPr>
          <w:rtl w:val="0"/>
        </w:rPr>
      </w:r>
    </w:p>
    <w:p w:rsidR="00000000" w:rsidDel="00000000" w:rsidP="00000000" w:rsidRDefault="00000000" w:rsidRPr="00000000" w14:paraId="0000000D">
      <w:pPr>
        <w:ind w:firstLine="235"/>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災害予測評価システム導入検討業務の公募型企画競争に係る参加資格について、下記のとおり申し出ます。</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記</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ind w:left="235" w:hanging="235"/>
        <w:rPr>
          <w:rFonts w:ascii="MS Mincho" w:cs="MS Mincho" w:eastAsia="MS Mincho" w:hAnsi="MS Mincho"/>
          <w:sz w:val="24"/>
          <w:szCs w:val="24"/>
        </w:rPr>
      </w:pPr>
      <w:r w:rsidDel="00000000" w:rsidR="00000000" w:rsidRPr="00000000">
        <w:rPr>
          <w:rFonts w:ascii="游明朝" w:cs="游明朝" w:eastAsia="游明朝" w:hAnsi="游明朝"/>
          <w:sz w:val="24"/>
          <w:szCs w:val="24"/>
          <w:rtl w:val="0"/>
        </w:rPr>
        <w:t xml:space="preserve">□　</w:t>
      </w:r>
      <w:r w:rsidDel="00000000" w:rsidR="00000000" w:rsidRPr="00000000">
        <w:rPr>
          <w:rFonts w:ascii="MS Mincho" w:cs="MS Mincho" w:eastAsia="MS Mincho" w:hAnsi="MS Mincho"/>
          <w:sz w:val="24"/>
          <w:szCs w:val="24"/>
          <w:rtl w:val="0"/>
        </w:rPr>
        <w:t xml:space="preserve">地方自治法施行令（昭和22年政令第16号）第167条の４の規定に該当する者でなく、かつ、その者を代理人、支配人、その他の使用人として使用するものでないこと。</w:t>
      </w:r>
    </w:p>
    <w:p w:rsidR="00000000" w:rsidDel="00000000" w:rsidP="00000000" w:rsidRDefault="00000000" w:rsidRPr="00000000" w14:paraId="00000011">
      <w:pPr>
        <w:ind w:left="235" w:hanging="235"/>
        <w:rPr>
          <w:rFonts w:ascii="游明朝" w:cs="游明朝" w:eastAsia="游明朝" w:hAnsi="游明朝"/>
          <w:sz w:val="24"/>
          <w:szCs w:val="24"/>
        </w:rPr>
      </w:pPr>
      <w:r w:rsidDel="00000000" w:rsidR="00000000" w:rsidRPr="00000000">
        <w:rPr>
          <w:rFonts w:ascii="游明朝" w:cs="游明朝" w:eastAsia="游明朝" w:hAnsi="游明朝"/>
          <w:sz w:val="24"/>
          <w:szCs w:val="24"/>
          <w:rtl w:val="0"/>
        </w:rPr>
        <w:t xml:space="preserve">□　</w:t>
      </w:r>
      <w:r w:rsidDel="00000000" w:rsidR="00000000" w:rsidRPr="00000000">
        <w:rPr>
          <w:rFonts w:ascii="MS Mincho" w:cs="MS Mincho" w:eastAsia="MS Mincho" w:hAnsi="MS Mincho"/>
          <w:sz w:val="24"/>
          <w:szCs w:val="24"/>
          <w:rtl w:val="0"/>
        </w:rPr>
        <w:t xml:space="preserve">会社更生法による更生手続開始の申立てがなされている者又は民事再生法による再生手続開始の申立てがなされている者（手続開始の決定後の者は除く。）等経営状態が著しく不健全な者でないこと。</w:t>
      </w:r>
      <w:r w:rsidDel="00000000" w:rsidR="00000000" w:rsidRPr="00000000">
        <w:rPr>
          <w:rtl w:val="0"/>
        </w:rPr>
      </w:r>
    </w:p>
    <w:p w:rsidR="00000000" w:rsidDel="00000000" w:rsidP="00000000" w:rsidRDefault="00000000" w:rsidRPr="00000000" w14:paraId="00000012">
      <w:pPr>
        <w:ind w:left="235" w:hanging="235"/>
        <w:rPr>
          <w:rFonts w:ascii="MS Mincho" w:cs="MS Mincho" w:eastAsia="MS Mincho" w:hAnsi="MS Mincho"/>
          <w:sz w:val="24"/>
          <w:szCs w:val="24"/>
        </w:rPr>
      </w:pPr>
      <w:r w:rsidDel="00000000" w:rsidR="00000000" w:rsidRPr="00000000">
        <w:rPr>
          <w:rFonts w:ascii="游明朝" w:cs="游明朝" w:eastAsia="游明朝" w:hAnsi="游明朝"/>
          <w:sz w:val="24"/>
          <w:szCs w:val="24"/>
          <w:rtl w:val="0"/>
        </w:rPr>
        <w:t xml:space="preserve">□</w:t>
      </w:r>
      <w:r w:rsidDel="00000000" w:rsidR="00000000" w:rsidRPr="00000000">
        <w:rPr>
          <w:rFonts w:ascii="MS Mincho" w:cs="MS Mincho" w:eastAsia="MS Mincho" w:hAnsi="MS Mincho"/>
          <w:sz w:val="24"/>
          <w:szCs w:val="24"/>
          <w:rtl w:val="0"/>
        </w:rPr>
        <w:t xml:space="preserve">　公募開始日から契約締結日までの期間に、札幌市競争入札参加停止等措置要領（平成14年4月26日財政局理事決裁）の規定に基づく参加停止措置を受けていないこと。</w:t>
      </w:r>
    </w:p>
    <w:p w:rsidR="00000000" w:rsidDel="00000000" w:rsidP="00000000" w:rsidRDefault="00000000" w:rsidRPr="00000000" w14:paraId="00000013">
      <w:pPr>
        <w:ind w:left="235" w:hanging="235"/>
        <w:rPr>
          <w:rFonts w:ascii="游明朝" w:cs="游明朝" w:eastAsia="游明朝" w:hAnsi="游明朝"/>
          <w:sz w:val="24"/>
          <w:szCs w:val="24"/>
        </w:rPr>
      </w:pPr>
      <w:r w:rsidDel="00000000" w:rsidR="00000000" w:rsidRPr="00000000">
        <w:rPr>
          <w:rFonts w:ascii="游明朝" w:cs="游明朝" w:eastAsia="游明朝" w:hAnsi="游明朝"/>
          <w:sz w:val="24"/>
          <w:szCs w:val="24"/>
          <w:rtl w:val="0"/>
        </w:rPr>
        <w:t xml:space="preserve">□　</w:t>
      </w:r>
      <w:r w:rsidDel="00000000" w:rsidR="00000000" w:rsidRPr="00000000">
        <w:rPr>
          <w:rFonts w:ascii="MS Mincho" w:cs="MS Mincho" w:eastAsia="MS Mincho" w:hAnsi="MS Mincho"/>
          <w:sz w:val="24"/>
          <w:szCs w:val="24"/>
          <w:rtl w:val="0"/>
        </w:rPr>
        <w:t xml:space="preserve">同一の企画競争において、事業協同組合等の組合と当該組合員とが同時に参加していないこと。</w:t>
      </w:r>
      <w:r w:rsidDel="00000000" w:rsidR="00000000" w:rsidRPr="00000000">
        <w:rPr>
          <w:rtl w:val="0"/>
        </w:rPr>
      </w:r>
    </w:p>
    <w:p w:rsidR="00000000" w:rsidDel="00000000" w:rsidP="00000000" w:rsidRDefault="00000000" w:rsidRPr="00000000" w14:paraId="00000014">
      <w:pPr>
        <w:ind w:left="235" w:hanging="235"/>
        <w:rPr>
          <w:rFonts w:ascii="MS Mincho" w:cs="MS Mincho" w:eastAsia="MS Mincho" w:hAnsi="MS Mincho"/>
          <w:sz w:val="24"/>
          <w:szCs w:val="24"/>
        </w:rPr>
      </w:pPr>
      <w:r w:rsidDel="00000000" w:rsidR="00000000" w:rsidRPr="00000000">
        <w:rPr>
          <w:rFonts w:ascii="游明朝" w:cs="游明朝" w:eastAsia="游明朝" w:hAnsi="游明朝"/>
          <w:sz w:val="24"/>
          <w:szCs w:val="24"/>
          <w:rtl w:val="0"/>
        </w:rPr>
        <w:t xml:space="preserve">□</w:t>
      </w:r>
      <w:r w:rsidDel="00000000" w:rsidR="00000000" w:rsidRPr="00000000">
        <w:rPr>
          <w:rFonts w:ascii="MS Mincho" w:cs="MS Mincho" w:eastAsia="MS Mincho" w:hAnsi="MS Mincho"/>
          <w:sz w:val="24"/>
          <w:szCs w:val="24"/>
          <w:rtl w:val="0"/>
        </w:rPr>
        <w:t xml:space="preserve">　令和４～７年度札幌市競争入札参加資格者名簿（物品・役務）において、「業種」が大分類「一般サービス業」、中分類「情報サービス、研究・調査企画サービス業」に登録されていること。</w:t>
      </w:r>
    </w:p>
    <w:p w:rsidR="00000000" w:rsidDel="00000000" w:rsidP="00000000" w:rsidRDefault="00000000" w:rsidRPr="00000000" w14:paraId="00000015">
      <w:pPr>
        <w:ind w:left="235" w:hanging="235"/>
        <w:rPr>
          <w:rFonts w:ascii="游明朝" w:cs="游明朝" w:eastAsia="游明朝" w:hAnsi="游明朝"/>
          <w:sz w:val="24"/>
          <w:szCs w:val="24"/>
        </w:rPr>
      </w:pPr>
      <w:r w:rsidDel="00000000" w:rsidR="00000000" w:rsidRPr="00000000">
        <w:rPr>
          <w:rtl w:val="0"/>
        </w:rPr>
      </w:r>
    </w:p>
    <w:p w:rsidR="00000000" w:rsidDel="00000000" w:rsidP="00000000" w:rsidRDefault="00000000" w:rsidRPr="00000000" w14:paraId="00000016">
      <w:pPr>
        <w:ind w:left="235" w:hanging="235"/>
        <w:rPr>
          <w:rFonts w:ascii="MS Mincho" w:cs="MS Mincho" w:eastAsia="MS Mincho" w:hAnsi="MS Mincho"/>
          <w:sz w:val="24"/>
          <w:szCs w:val="24"/>
        </w:rPr>
      </w:pPr>
      <w:r w:rsidDel="00000000" w:rsidR="00000000" w:rsidRPr="00000000">
        <w:rPr>
          <w:rtl w:val="0"/>
        </w:rPr>
      </w:r>
    </w:p>
    <w:p w:rsidR="00000000" w:rsidDel="00000000" w:rsidP="00000000" w:rsidRDefault="00000000" w:rsidRPr="00000000" w14:paraId="00000017">
      <w:pPr>
        <w:ind w:left="235" w:hanging="235"/>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以上、該当する□にレ点及び導入実績を記入すること。</w:t>
      </w:r>
    </w:p>
    <w:sectPr>
      <w:pgSz w:h="16838" w:w="11906" w:orient="portrait"/>
      <w:pgMar w:bottom="1134" w:top="1418" w:left="1134" w:right="1134"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MS Gothic"/>
  <w:font w:name="MS Mincho"/>
  <w:font w:name="Century"/>
  <w:font w:name="游明朝"/>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sz w:val="21"/>
        <w:szCs w:val="21"/>
        <w:lang w:val="en"/>
      </w:rPr>
    </w:rPrDefault>
    <w:pPrDefault>
      <w:pPr>
        <w:widowControl w:val="0"/>
        <w:jc w:val="both"/>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header"/>
    <w:basedOn w:val="a"/>
    <w:link w:val="a6"/>
    <w:rsid w:val="004E4800"/>
    <w:pPr>
      <w:tabs>
        <w:tab w:val="center" w:pos="4252"/>
        <w:tab w:val="right" w:pos="8504"/>
      </w:tabs>
      <w:snapToGrid w:val="0"/>
    </w:pPr>
  </w:style>
  <w:style w:type="character" w:styleId="a6" w:customStyle="1">
    <w:name w:val="ヘッダー (文字)"/>
    <w:link w:val="a5"/>
    <w:rsid w:val="004E4800"/>
    <w:rPr>
      <w:kern w:val="2"/>
      <w:sz w:val="21"/>
      <w:szCs w:val="24"/>
    </w:rPr>
  </w:style>
  <w:style w:type="paragraph" w:styleId="a7">
    <w:name w:val="footer"/>
    <w:basedOn w:val="a"/>
    <w:link w:val="a8"/>
    <w:rsid w:val="004E4800"/>
    <w:pPr>
      <w:tabs>
        <w:tab w:val="center" w:pos="4252"/>
        <w:tab w:val="right" w:pos="8504"/>
      </w:tabs>
      <w:snapToGrid w:val="0"/>
    </w:pPr>
  </w:style>
  <w:style w:type="character" w:styleId="a8" w:customStyle="1">
    <w:name w:val="フッター (文字)"/>
    <w:link w:val="a7"/>
    <w:rsid w:val="004E4800"/>
    <w:rPr>
      <w:kern w:val="2"/>
      <w:sz w:val="21"/>
      <w:szCs w:val="24"/>
    </w:rPr>
  </w:style>
  <w:style w:type="paragraph" w:styleId="a9">
    <w:name w:val="Balloon Text"/>
    <w:basedOn w:val="a"/>
    <w:link w:val="aa"/>
    <w:rsid w:val="0051580A"/>
    <w:rPr>
      <w:rFonts w:asciiTheme="majorHAnsi" w:cstheme="majorBidi" w:eastAsiaTheme="majorEastAsia" w:hAnsiTheme="majorHAnsi"/>
      <w:sz w:val="18"/>
      <w:szCs w:val="18"/>
    </w:rPr>
  </w:style>
  <w:style w:type="character" w:styleId="aa" w:customStyle="1">
    <w:name w:val="吹き出し (文字)"/>
    <w:basedOn w:val="a0"/>
    <w:link w:val="a9"/>
    <w:rsid w:val="0051580A"/>
    <w:rPr>
      <w:rFonts w:asciiTheme="majorHAnsi" w:cstheme="majorBidi" w:eastAsiaTheme="majorEastAsia" w:hAnsiTheme="majorHAnsi"/>
      <w:kern w:val="2"/>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PaipTGA3Eaiq/NCV84Bl6PbJ/A==">CgMxLjA4AHIhMWlLNmo5ZHFqYkNKU3IyS1VBcFJFV2RkVkE3Ylk5cHA1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2021-09-21T07:17:00Z</dcterms:created>
</cp:coreProperties>
</file>