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firstLine="1960"/>
        <w:jc w:val="right"/>
        <w:rPr>
          <w:rFonts w:ascii="游明朝" w:cs="游明朝" w:eastAsia="游明朝" w:hAnsi="游明朝"/>
          <w:sz w:val="28"/>
          <w:szCs w:val="28"/>
        </w:rPr>
      </w:pP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（様式5）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　　問　　　書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60"/>
        <w:jc w:val="right"/>
        <w:rPr>
          <w:rFonts w:ascii="游明朝" w:cs="游明朝" w:eastAsia="游明朝" w:hAnsi="游明朝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業務名　札幌</w:t>
      </w:r>
      <w:r w:rsidDel="00000000" w:rsidR="00000000" w:rsidRPr="00000000">
        <w:rPr>
          <w:rFonts w:ascii="游明朝" w:cs="游明朝" w:eastAsia="游明朝" w:hAnsi="游明朝"/>
          <w:sz w:val="28"/>
          <w:szCs w:val="28"/>
          <w:rtl w:val="0"/>
        </w:rPr>
        <w:t xml:space="preserve">市第二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マイナンバーカードセンター</w:t>
      </w:r>
      <w:r w:rsidDel="00000000" w:rsidR="00000000" w:rsidRPr="00000000">
        <w:rPr>
          <w:rFonts w:ascii="游明朝" w:cs="游明朝" w:eastAsia="游明朝" w:hAnsi="游明朝"/>
          <w:sz w:val="28"/>
          <w:szCs w:val="28"/>
          <w:rtl w:val="0"/>
        </w:rPr>
        <w:t xml:space="preserve">設置及び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運営業務</w:t>
      </w:r>
    </w:p>
    <w:tbl>
      <w:tblPr>
        <w:tblStyle w:val="Table1"/>
        <w:tblW w:w="86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03"/>
        <w:tblGridChange w:id="0">
          <w:tblGrid>
            <w:gridCol w:w="8603"/>
          </w:tblGrid>
        </w:tblGridChange>
      </w:tblGrid>
      <w:tr>
        <w:trPr>
          <w:cantSplit w:val="0"/>
          <w:trHeight w:val="25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月　日提出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</w:t>
            </w:r>
            <w:r w:rsidDel="00000000" w:rsidR="00000000" w:rsidRPr="00000000">
              <w:rPr>
                <w:rFonts w:ascii="游明朝" w:cs="游明朝" w:eastAsia="游明朝" w:hAnsi="游明朝"/>
                <w:sz w:val="24"/>
                <w:szCs w:val="24"/>
                <w:rtl w:val="0"/>
              </w:rPr>
              <w:t xml:space="preserve">デジタル戦略推進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局</w:t>
            </w:r>
            <w:r w:rsidDel="00000000" w:rsidR="00000000" w:rsidRPr="00000000">
              <w:rPr>
                <w:rFonts w:ascii="游明朝" w:cs="游明朝" w:eastAsia="游明朝" w:hAnsi="游明朝"/>
                <w:sz w:val="24"/>
                <w:szCs w:val="24"/>
                <w:rtl w:val="0"/>
              </w:rPr>
              <w:t xml:space="preserve">スマートシティ推進部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住民</w:t>
            </w:r>
            <w:r w:rsidDel="00000000" w:rsidR="00000000" w:rsidRPr="00000000">
              <w:rPr>
                <w:rFonts w:ascii="游明朝" w:cs="游明朝" w:eastAsia="游明朝" w:hAnsi="游明朝"/>
                <w:sz w:val="24"/>
                <w:szCs w:val="24"/>
                <w:rtl w:val="0"/>
              </w:rPr>
              <w:t xml:space="preserve">情報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</w:t>
            </w: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あて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（提出者）会社名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代表者氏名　　　　　　　　　　　　　　　　　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電話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25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※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質問書は</w:t>
      </w: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提出期限までに電子メールにて、</w:t>
      </w:r>
      <w:hyperlink r:id="rId6">
        <w:r w:rsidDel="00000000" w:rsidR="00000000" w:rsidRPr="00000000">
          <w:rPr>
            <w:rFonts w:ascii="游明朝" w:cs="游明朝" w:eastAsia="游明朝" w:hAnsi="游明朝"/>
            <w:color w:val="1155cc"/>
            <w:sz w:val="21"/>
            <w:szCs w:val="21"/>
            <w:u w:val="single"/>
            <w:rtl w:val="0"/>
          </w:rPr>
          <w:t xml:space="preserve">shimin.koseki@city.sapporo.jp</w:t>
        </w:r>
      </w:hyperlink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宛てに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提出すること。</w:t>
      </w: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その際、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件名を「札幌市</w:t>
      </w: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第二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マイナンバーカードセンター</w:t>
      </w:r>
      <w:r w:rsidDel="00000000" w:rsidR="00000000" w:rsidRPr="00000000">
        <w:rPr>
          <w:rFonts w:ascii="游明朝" w:cs="游明朝" w:eastAsia="游明朝" w:hAnsi="游明朝"/>
          <w:sz w:val="21"/>
          <w:szCs w:val="21"/>
          <w:rtl w:val="0"/>
        </w:rPr>
        <w:t xml:space="preserve">設置及び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運営業務のプロポーザルについて」とすること。</w:t>
      </w:r>
    </w:p>
    <w:sectPr>
      <w:footerReference r:id="rId7" w:type="default"/>
      <w:pgSz w:h="16838" w:w="11906" w:orient="portrait"/>
      <w:pgMar w:bottom="1247" w:top="1247" w:left="1701" w:right="1701" w:header="851" w:footer="567"/>
      <w:pgNumType w:start="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055"/>
      </w:tabs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imin.koseki@city.sapporo.jp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