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2"/>
        <w:gridCol w:w="2424"/>
        <w:gridCol w:w="6262"/>
        <w:gridCol w:w="299"/>
      </w:tblGrid>
      <w:tr>
        <w:trPr>
          <w:trHeight w:val="1642"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48"/>
                <w:sz w:val="48"/>
                <w:szCs w:val="48"/>
                <w:u w:val="none"/>
                <w:shd w:fill="auto" w:val="clear"/>
                <w:vertAlign w:val="baseline"/>
              </w:rPr>
              <w:t>入 札 書</w:t>
            </w:r>
          </w:p>
        </w:tc>
      </w:tr>
      <w:tr>
        <w:trPr>
          <w:trHeight w:val="1335" w:hRule="atLeast"/>
          <w:cantSplit w:val="true"/>
        </w:trPr>
        <w:tc>
          <w:tcPr>
            <w:tcW w:w="302" w:type="dxa"/>
            <w:vMerge w:val="restart"/>
            <w:tcBorders>
              <w:lef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both"/>
              <w:rPr>
                <w:rFonts w:ascii="BIZ UDGothic" w:hAnsi="BIZ UDGothic" w:eastAsia="BIZ UDGothic" w:cs="BIZ UDGothic"/>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96"/>
              <w:jc w:val="center"/>
              <w:rPr>
                <w:rFonts w:ascii="BIZ UDGothic" w:hAnsi="BIZ UDGothic" w:eastAsia="BIZ UDGothic" w:cs="BIZ UDGothic"/>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left w:val="single" w:sz="4"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lef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both"/>
              <w:rPr>
                <w:rFonts w:ascii="BIZ UDGothic" w:hAnsi="BIZ UDGothic" w:eastAsia="BIZ UDGothic" w:cs="BIZ UDGothic"/>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デジタル活用支援講習会申込受付及び受講通知発送業務</w:t>
            </w:r>
          </w:p>
        </w:tc>
        <w:tc>
          <w:tcPr>
            <w:tcW w:w="299" w:type="dxa"/>
            <w:vMerge w:val="continue"/>
            <w:tcBorders>
              <w:left w:val="single" w:sz="4" w:space="0" w:color="000000"/>
              <w:righ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tc>
      </w:tr>
      <w:tr>
        <w:trPr>
          <w:trHeight w:val="9173"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205"/>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left="193" w:right="139"/>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left="193" w:right="139"/>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left="0" w:right="608"/>
              <w:jc w:val="righ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　　　　　　　　　　　</w:t>
            </w: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　　</w:t>
            </w: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pBdr/>
              <w:shd w:val="clear" w:fill="auto"/>
              <w:spacing w:lineRule="auto" w:line="240" w:before="0" w:after="0"/>
              <w:ind w:firstLine="189" w:left="0" w:right="0"/>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3857"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firstLine="2436"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入　札　者</w:t>
            </w:r>
            <w:r>
              <w:rPr>
                <w:rFonts w:ascii="BIZ UDGothic" w:hAnsi="BIZ UDGothic" w:cs="BIZ UDGothic" w:eastAsia="BIZ UDGothic"/>
                <w:sz w:val="22"/>
                <w:szCs w:val="22"/>
              </w:rPr>
              <w:t xml:space="preserve">　 </w:t>
            </w: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商号又は名称</w:t>
            </w:r>
          </w:p>
          <w:p>
            <w:pPr>
              <w:pStyle w:val="normal1"/>
              <w:keepNext w:val="false"/>
              <w:keepLines w:val="false"/>
              <w:widowControl w:val="false"/>
              <w:pBdr/>
              <w:shd w:val="clear" w:fill="auto"/>
              <w:spacing w:lineRule="auto" w:line="240" w:before="0" w:after="0"/>
              <w:ind w:firstLine="3857"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職 ・ 氏  名　　　　　　</w:t>
            </w:r>
            <w:r>
              <w:rPr>
                <w:rFonts w:ascii="BIZ UDGothic" w:hAnsi="BIZ UDGothic" w:cs="BIZ UDGothic" w:eastAsia="BIZ UDGothic"/>
                <w:sz w:val="22"/>
                <w:szCs w:val="22"/>
              </w:rPr>
              <w:t>　 　　　　　　　　　</w:t>
            </w: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印</w:t>
            </w:r>
          </w:p>
          <w:p>
            <w:pPr>
              <w:pStyle w:val="normal1"/>
              <w:keepNext w:val="false"/>
              <w:keepLines w:val="false"/>
              <w:widowControl w:val="false"/>
              <w:pBdr/>
              <w:shd w:val="clear" w:fill="auto"/>
              <w:spacing w:lineRule="auto" w:line="240" w:before="0" w:after="0"/>
              <w:ind w:hanging="0"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left="0" w:right="81"/>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入札代理人　</w:t>
            </w:r>
            <w:r>
              <w:rPr>
                <w:rFonts w:ascii="BIZ UDGothic" w:hAnsi="BIZ UDGothic" w:cs="BIZ UDGothic" w:eastAsia="BIZ UDGothic"/>
                <w:sz w:val="22"/>
                <w:szCs w:val="22"/>
              </w:rPr>
              <w:t xml:space="preserve"> </w:t>
            </w: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氏　　　　名　　　 　　</w:t>
            </w:r>
            <w:r>
              <w:rPr>
                <w:rFonts w:ascii="BIZ UDGothic" w:hAnsi="BIZ UDGothic" w:cs="BIZ UDGothic" w:eastAsia="BIZ UDGothic"/>
                <w:sz w:val="22"/>
                <w:szCs w:val="22"/>
              </w:rPr>
              <w:t xml:space="preserve">  </w:t>
            </w: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　　　　　　　　　　印</w:t>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sz w:val="21"/>
                <w:szCs w:val="21"/>
              </w:rPr>
            </w:pPr>
            <w:r>
              <w:rPr>
                <w:rFonts w:eastAsia="BIZ UDGothic" w:cs="BIZ UDGothic" w:ascii="BIZ UDGothic" w:hAnsi="BIZ UDGothic"/>
                <w:sz w:val="21"/>
                <w:szCs w:val="21"/>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sz w:val="21"/>
                <w:szCs w:val="21"/>
              </w:rPr>
            </w:pPr>
            <w:r>
              <w:rPr>
                <w:rFonts w:eastAsia="BIZ UDGothic" w:cs="BIZ UDGothic" w:ascii="BIZ UDGothic" w:hAnsi="BIZ UDGothic"/>
                <w:sz w:val="21"/>
                <w:szCs w:val="21"/>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sz w:val="21"/>
                <w:szCs w:val="21"/>
              </w:rPr>
            </w:pPr>
            <w:r>
              <w:rPr>
                <w:rFonts w:eastAsia="BIZ UDGothic" w:cs="BIZ UDGothic" w:ascii="BIZ UDGothic" w:hAnsi="BIZ UDGothic"/>
                <w:sz w:val="21"/>
                <w:szCs w:val="21"/>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sz w:val="21"/>
                <w:szCs w:val="21"/>
              </w:rPr>
            </w:pPr>
            <w:r>
              <w:rPr>
                <w:rFonts w:eastAsia="BIZ UDGothic" w:cs="BIZ UDGothic" w:ascii="BIZ UDGothic" w:hAnsi="BIZ UDGothic"/>
                <w:sz w:val="21"/>
                <w:szCs w:val="21"/>
              </w:rPr>
            </w:r>
          </w:p>
          <w:p>
            <w:pPr>
              <w:pStyle w:val="normal1"/>
              <w:keepNext w:val="false"/>
              <w:keepLines w:val="false"/>
              <w:widowControl w:val="false"/>
              <w:pBdr/>
              <w:shd w:val="clear" w:fill="auto"/>
              <w:spacing w:lineRule="auto" w:line="240" w:before="0" w:after="0"/>
              <w:ind w:firstLine="181" w:left="0" w:right="81"/>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left="1146" w:right="488"/>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left="0" w:right="488"/>
              <w:jc w:val="left"/>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共通－第７号様式　入札書</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 LibreOffice_project/5cbfd1ab6520636bb5f7b99185aa69bd7456825d</Application>
  <AppVersion>15.0000</AppVersion>
  <Pages>1</Pages>
  <Words>301</Words>
  <Characters>301</Characters>
  <CharactersWithSpaces>393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2026-04-24T11:48:34Z</dcterms:modified>
  <cp:revision>1</cp:revision>
  <dc:subject/>
  <dc:title/>
</cp:coreProperties>
</file>