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6094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令和８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宛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職 ・ 氏　 名　　　　　　　　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shd w:fill="auto" w:val="clear"/>
        <w:spacing w:after="0" w:before="120" w:line="240" w:lineRule="auto"/>
        <w:ind w:left="470" w:right="234" w:hanging="47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・　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入札（見積合せ）に参加のうえ、落札（決定）者となり、消費税及び地方消費税の免税事業者である場合、速やかに提出すること。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・　この様式により難いときは、この様式に準じた別の様式を使用することができる｡</w:t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134" w:top="1134" w:left="1418" w:right="1038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22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消費税及び地方消費税免税事業者申出書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22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2t8bcGThOvrrF/gxEup4+cbcDQ==">CgMxLjA4AHIhMTRpbUxaRXBNR3pveVFWZUh0Nl9mZkJnM2pLSDFDZnN2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