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24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委　任　状</w:t>
      </w:r>
    </w:p>
    <w:tbl>
      <w:tblPr>
        <w:tblStyle w:val="Table1"/>
        <w:tblW w:w="9240.0" w:type="dxa"/>
        <w:jc w:val="left"/>
        <w:tblInd w:w="120.0" w:type="dxa"/>
        <w:tblLayout w:type="fixed"/>
        <w:tblLook w:val="0000"/>
      </w:tblPr>
      <w:tblGrid>
        <w:gridCol w:w="9240"/>
        <w:tblGridChange w:id="0">
          <w:tblGrid>
            <w:gridCol w:w="9240"/>
          </w:tblGrid>
        </w:tblGridChange>
      </w:tblGrid>
      <w:tr>
        <w:trPr>
          <w:cantSplit w:val="0"/>
          <w:trHeight w:val="1223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600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令和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　月　　日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（宛先）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24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札幌市長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384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所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2976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委任者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商号又は名称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384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職　・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 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名　　　　　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㊞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業務番号　　　　（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委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）第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４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号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業 務 名　　　　　支障物件調査その０８０１２－Ｂ（３・３・７号西７丁目通（第２工区））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83" w:right="243" w:firstLine="239.99999999999997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私は、上記業務の入札及び見積に関する一切の件を下記代理人（復代理人）に委任します。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2976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名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㊞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shd w:fill="auto" w:val="clear"/>
        <w:spacing w:after="0" w:before="0" w:line="240" w:lineRule="auto"/>
        <w:ind w:left="720" w:right="0" w:hanging="48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代理人（受任者）の印は、入札書に使用する印と同一の印を押印すること。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shd w:fill="auto" w:val="clear"/>
        <w:spacing w:after="0" w:before="0" w:line="240" w:lineRule="auto"/>
        <w:ind w:left="720" w:right="0" w:hanging="48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委任状の訂正は、委任者の印鑑で行うこと。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shd w:fill="auto" w:val="clear"/>
        <w:spacing w:after="0" w:before="0" w:line="240" w:lineRule="auto"/>
        <w:ind w:left="720" w:right="0" w:hanging="48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この様式により難いときは、この様式に準じた別の様式を使用することができる｡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footerReference r:id="rId9" w:type="even"/>
      <w:pgSz w:h="16838" w:w="11906" w:orient="portrait"/>
      <w:pgMar w:bottom="1247" w:top="1247" w:left="1247" w:right="1247" w:header="0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Noto Sans Symbols">
    <w:embedRegular w:fontKey="{00000000-0000-0000-0000-000000000000}" r:id="rId1" w:subsetted="0"/>
    <w:embedBold w:fontKey="{00000000-0000-0000-0000-000000000000}" r:id="rId2" w:subsetted="0"/>
  </w:font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0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0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・"/>
      <w:lvlJc w:val="left"/>
      <w:pPr>
        <w:ind w:left="720" w:hanging="480"/>
      </w:pPr>
      <w:rPr>
        <w:rFonts w:ascii="MS Mincho" w:cs="MS Mincho" w:eastAsia="MS Mincho" w:hAnsi="MS Mincho"/>
        <w:sz w:val="20"/>
        <w:szCs w:val="20"/>
        <w:vertAlign w:val="baseline"/>
      </w:rPr>
    </w:lvl>
    <w:lvl w:ilvl="1">
      <w:start w:val="1"/>
      <w:numFmt w:val="bullet"/>
      <w:lvlText w:val="⮚"/>
      <w:lvlJc w:val="left"/>
      <w:pPr>
        <w:ind w:left="108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2">
      <w:start w:val="1"/>
      <w:numFmt w:val="bullet"/>
      <w:lvlText w:val="✧"/>
      <w:lvlJc w:val="left"/>
      <w:pPr>
        <w:ind w:left="150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192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⮚"/>
      <w:lvlJc w:val="left"/>
      <w:pPr>
        <w:ind w:left="234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✧"/>
      <w:lvlJc w:val="left"/>
      <w:pPr>
        <w:ind w:left="276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318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⮚"/>
      <w:lvlJc w:val="left"/>
      <w:pPr>
        <w:ind w:left="360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✧"/>
      <w:lvlJc w:val="left"/>
      <w:pPr>
        <w:ind w:left="402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Bv0pA5UNDfacYyt4C2xEg6WAnQ==">CgMxLjA4AHIhMWc2NUtUaHh3dmpjdmpqS0VTaE5ORUZGd3lzc3VpdWJ1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