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1"/>
        <w:keepNext w:val="false"/>
        <w:keepLines w:val="false"/>
        <w:pageBreakBefore w:val="false"/>
        <w:widowControl/>
        <w:shd w:val="clear" w:fill="auto"/>
        <w:spacing w:lineRule="auto" w:line="240" w:before="0" w:after="0"/>
        <w:ind w:hanging="0" w:left="0" w:right="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8"/>
          <w:sz w:val="28"/>
          <w:szCs w:val="28"/>
          <w:u w:val="none"/>
          <w:shd w:fill="auto" w:val="clear"/>
          <w:vertAlign w:val="baseline"/>
        </w:rPr>
      </w:pPr>
      <w:r>
        <w:rPr>
          <w:rFonts w:ascii="MS Mincho" w:hAnsi="MS Mincho" w:cs="MS Mincho" w:eastAsia="MS Mincho"/>
          <w:b/>
          <w:bCs/>
          <w:i w:val="false"/>
          <w:iCs w:val="false"/>
          <w:caps w:val="false"/>
          <w:smallCaps w:val="false"/>
          <w:strike w:val="false"/>
          <w:dstrike w:val="false"/>
          <w:color w:val="000000"/>
          <w:position w:val="0"/>
          <w:sz w:val="28"/>
          <w:sz w:val="28"/>
          <w:szCs w:val="28"/>
          <w:u w:val="none"/>
          <w:shd w:fill="auto" w:val="clear"/>
          <w:vertAlign w:val="baseline"/>
        </w:rPr>
        <w:t>一般競争入札参加資格確認申請書</w:t>
      </w:r>
    </w:p>
    <w:p>
      <w:pPr>
        <w:pStyle w:val="normal11"/>
        <w:keepNext w:val="false"/>
        <w:keepLines w:val="false"/>
        <w:pageBreakBefore w:val="false"/>
        <w:widowControl/>
        <w:shd w:val="clear" w:fill="auto"/>
        <w:spacing w:lineRule="auto" w:line="240" w:before="0" w:after="0"/>
        <w:ind w:hanging="0" w:left="0" w:right="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8"/>
          <w:sz w:val="28"/>
          <w:szCs w:val="28"/>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spacing w:lineRule="auto" w:line="360" w:before="0" w:after="0"/>
        <w:ind w:hanging="0" w:left="0" w:right="415"/>
        <w:jc w:val="right"/>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令和　　年　　月　　日</w:t>
      </w:r>
    </w:p>
    <w:p>
      <w:pPr>
        <w:pStyle w:val="normal11"/>
        <w:keepNext w:val="false"/>
        <w:keepLines w:val="false"/>
        <w:pageBreakBefore w:val="false"/>
        <w:widowControl/>
        <w:shd w:val="clear" w:fill="auto"/>
        <w:spacing w:lineRule="auto" w:line="360" w:before="0" w:after="0"/>
        <w:ind w:firstLine="415" w:left="0"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（あて先）札幌市長</w:t>
      </w:r>
    </w:p>
    <w:p>
      <w:pPr>
        <w:pStyle w:val="normal11"/>
        <w:keepNext w:val="false"/>
        <w:keepLines w:val="false"/>
        <w:pageBreakBefore w:val="false"/>
        <w:widowControl/>
        <w:shd w:val="clear" w:fill="auto"/>
        <w:spacing w:lineRule="auto" w:line="360" w:before="0" w:after="0"/>
        <w:ind w:hanging="0" w:left="3976"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住所</w:t>
      </w:r>
    </w:p>
    <w:p>
      <w:pPr>
        <w:pStyle w:val="normal11"/>
        <w:keepNext w:val="false"/>
        <w:keepLines w:val="false"/>
        <w:pageBreakBefore w:val="false"/>
        <w:widowControl/>
        <w:shd w:val="clear" w:fill="auto"/>
        <w:spacing w:lineRule="auto" w:line="360" w:before="0" w:after="0"/>
        <w:ind w:hanging="0" w:left="3976"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商号又は名称</w:t>
      </w:r>
    </w:p>
    <w:p>
      <w:pPr>
        <w:pStyle w:val="normal11"/>
        <w:keepNext w:val="false"/>
        <w:keepLines w:val="false"/>
        <w:pageBreakBefore w:val="false"/>
        <w:widowControl/>
        <w:shd w:val="clear" w:fill="auto"/>
        <w:spacing w:lineRule="auto" w:line="360" w:before="0" w:after="0"/>
        <w:ind w:hanging="0" w:left="3976"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代表者氏名　　　　　　　　　　　　　　　　　　印</w:t>
      </w:r>
    </w:p>
    <w:p>
      <w:pPr>
        <w:pStyle w:val="normal11"/>
        <w:keepNext w:val="false"/>
        <w:keepLines w:val="false"/>
        <w:pageBreakBefore w:val="false"/>
        <w:widowControl/>
        <w:shd w:val="clear" w:fill="auto"/>
        <w:spacing w:lineRule="auto" w:line="240" w:before="0" w:after="0"/>
        <w:ind w:hanging="0" w:left="3976"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single"/>
          <w:shd w:fill="auto" w:val="clear"/>
          <w:vertAlign w:val="baseline"/>
        </w:rPr>
        <w:t>債権者コード</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　　　</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single"/>
          <w:shd w:fill="auto" w:val="clear"/>
          <w:vertAlign w:val="baseline"/>
        </w:rPr>
        <w:t>　　　　　　　　　　　　</w:t>
      </w:r>
    </w:p>
    <w:p>
      <w:pPr>
        <w:pStyle w:val="normal11"/>
        <w:keepNext w:val="false"/>
        <w:keepLines w:val="false"/>
        <w:pageBreakBefore w:val="false"/>
        <w:widowControl/>
        <w:shd w:val="clear" w:fill="auto"/>
        <w:spacing w:lineRule="auto" w:line="240" w:before="0" w:after="0"/>
        <w:ind w:hanging="0" w:left="3976"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singl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single"/>
          <w:shd w:fill="auto" w:val="clear"/>
          <w:vertAlign w:val="baseline"/>
        </w:rPr>
      </w:r>
    </w:p>
    <w:p>
      <w:pPr>
        <w:pStyle w:val="normal11"/>
        <w:keepNext w:val="false"/>
        <w:keepLines w:val="false"/>
        <w:pageBreakBefore w:val="false"/>
        <w:widowControl w:val="false"/>
        <w:shd w:val="clear" w:fill="auto"/>
        <w:spacing w:lineRule="auto" w:line="240" w:before="0" w:after="0"/>
        <w:ind w:firstLine="207" w:left="425"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令和８年３月</w:t>
      </w: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t>26</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日付けで入札告示のありました</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single"/>
          <w:shd w:fill="auto" w:val="clear"/>
          <w:vertAlign w:val="baseline"/>
        </w:rPr>
        <w:t>　山本小野津幌川沿線（山本東線～山本野津幌川線間）沈下解析検討業務　</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に係る競争入札参加資格について確認されたく、下記の書類を添えて申請します。</w:t>
      </w:r>
    </w:p>
    <w:p>
      <w:pPr>
        <w:pStyle w:val="normal11"/>
        <w:keepNext w:val="false"/>
        <w:keepLines w:val="false"/>
        <w:pageBreakBefore w:val="false"/>
        <w:widowControl/>
        <w:shd w:val="clear" w:fill="auto"/>
        <w:spacing w:lineRule="auto" w:line="240" w:before="0" w:after="0"/>
        <w:ind w:firstLine="222" w:left="407"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また、下記１の要件をすべて満たしていること及び下記２の添付書類の内容については、事実と相違ないことを誓約します。</w:t>
      </w:r>
    </w:p>
    <w:p>
      <w:pPr>
        <w:pStyle w:val="normal11"/>
        <w:keepNext w:val="false"/>
        <w:keepLines w:val="false"/>
        <w:pageBreakBefore w:val="false"/>
        <w:widowControl/>
        <w:shd w:val="clear" w:fill="auto"/>
        <w:spacing w:lineRule="auto" w:line="240" w:before="120" w:after="120"/>
        <w:ind w:hanging="0" w:left="0" w:right="0"/>
        <w:jc w:val="center"/>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記</w:t>
      </w:r>
    </w:p>
    <w:p>
      <w:pPr>
        <w:pStyle w:val="normal11"/>
        <w:keepNext w:val="false"/>
        <w:keepLines w:val="false"/>
        <w:pageBreakBefore w:val="false"/>
        <w:widowControl/>
        <w:shd w:val="clear" w:fill="auto"/>
        <w:spacing w:lineRule="auto" w:line="240" w:before="0" w:after="0"/>
        <w:ind w:hanging="0" w:left="0" w:right="0"/>
        <w:jc w:val="both"/>
        <w:rPr>
          <w:sz w:val="22"/>
          <w:szCs w:val="22"/>
        </w:rPr>
      </w:pPr>
      <w:r>
        <w:rPr>
          <w:rFonts w:ascii="MS Mincho" w:hAnsi="MS Mincho" w:cs="MS Mincho" w:eastAsia="MS Mincho"/>
          <w:b w:val="false"/>
          <w:bCs w:val="false"/>
          <w:i w:val="false"/>
          <w:iCs w:val="false"/>
          <w:caps w:val="false"/>
          <w:smallCaps w:val="false"/>
          <w:strike w:val="false"/>
          <w:dstrike w:val="false"/>
          <w:color w:val="000000"/>
          <w:position w:val="0"/>
          <w:sz w:val="22"/>
          <w:sz w:val="22"/>
          <w:szCs w:val="22"/>
          <w:u w:val="none"/>
          <w:shd w:fill="auto" w:val="clear"/>
          <w:vertAlign w:val="baseline"/>
        </w:rPr>
        <w:t>１　入札参加資格</w:t>
      </w:r>
    </w:p>
    <w:p>
      <w:pPr>
        <w:pStyle w:val="normal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地方自治法施行令第</w:t>
      </w:r>
      <w:r>
        <w:rPr>
          <w:rFonts w:eastAsia="MS Mincho" w:cs="MS Mincho" w:ascii="MS Mincho" w:hAnsi="MS Mincho"/>
          <w:sz w:val="22"/>
          <w:szCs w:val="22"/>
        </w:rPr>
        <w:t>167</w:t>
      </w:r>
      <w:r>
        <w:rPr>
          <w:rFonts w:ascii="MS Mincho" w:hAnsi="MS Mincho" w:cs="MS Mincho" w:eastAsia="MS Mincho"/>
          <w:sz w:val="22"/>
          <w:szCs w:val="22"/>
        </w:rPr>
        <w:t>条の４の規定に該当しない者であること。</w:t>
      </w:r>
    </w:p>
    <w:p>
      <w:pPr>
        <w:pStyle w:val="normal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会社更生法による更生手続開始の申立てがなされている者又は民事再生法による再生手続開始の申立てがなされている者（手続開始の決定後の者は除く。）等経営状態が著しく不健全な者でないこと。</w:t>
      </w:r>
    </w:p>
    <w:p>
      <w:pPr>
        <w:pStyle w:val="normal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札幌市競争入札参加停止等措置要領の規定に基づく参加停止の措置を受けている期間中でないこと。</w:t>
      </w:r>
    </w:p>
    <w:p>
      <w:pPr>
        <w:pStyle w:val="normal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事業協同組合等の組合がこの入札に参加する場合は、当該組合等の構成員が構成員単独での入札参加を希望していないこと。</w:t>
      </w:r>
    </w:p>
    <w:p>
      <w:pPr>
        <w:pStyle w:val="normal11"/>
        <w:numPr>
          <w:ilvl w:val="0"/>
          <w:numId w:val="1"/>
        </w:numPr>
        <w:spacing w:lineRule="auto" w:line="319"/>
        <w:ind w:hanging="420" w:left="420"/>
        <w:rPr>
          <w:rFonts w:ascii="MS Mincho" w:hAnsi="MS Mincho" w:eastAsia="MS Mincho" w:cs="MS Mincho"/>
          <w:sz w:val="22"/>
          <w:szCs w:val="22"/>
          <w:u w:val="none"/>
        </w:rPr>
      </w:pPr>
      <w:r>
        <w:rPr>
          <w:rFonts w:ascii="MS Mincho" w:hAnsi="MS Mincho" w:cs="MS Mincho" w:eastAsia="MS Mincho"/>
          <w:sz w:val="22"/>
          <w:szCs w:val="22"/>
          <w:u w:val="none"/>
        </w:rPr>
        <w:t>令和</w:t>
      </w:r>
      <w:r>
        <w:rPr>
          <w:rFonts w:eastAsia="MS Mincho" w:cs="MS Mincho" w:ascii="MS Mincho" w:hAnsi="MS Mincho"/>
          <w:sz w:val="22"/>
          <w:szCs w:val="22"/>
          <w:u w:val="none"/>
        </w:rPr>
        <w:t>7</w:t>
      </w:r>
      <w:r>
        <w:rPr>
          <w:rFonts w:ascii="MS Mincho" w:hAnsi="MS Mincho" w:cs="MS Mincho" w:eastAsia="MS Mincho"/>
          <w:sz w:val="22"/>
          <w:szCs w:val="22"/>
          <w:u w:val="none"/>
        </w:rPr>
        <w:t>・</w:t>
      </w:r>
      <w:r>
        <w:rPr>
          <w:rFonts w:eastAsia="MS Mincho" w:cs="MS Mincho" w:ascii="MS Mincho" w:hAnsi="MS Mincho"/>
          <w:sz w:val="22"/>
          <w:szCs w:val="22"/>
          <w:u w:val="none"/>
        </w:rPr>
        <w:t>8</w:t>
      </w:r>
      <w:r>
        <w:rPr>
          <w:rFonts w:ascii="MS Mincho" w:hAnsi="MS Mincho" w:cs="MS Mincho" w:eastAsia="MS Mincho"/>
          <w:sz w:val="22"/>
          <w:szCs w:val="22"/>
          <w:u w:val="none"/>
        </w:rPr>
        <w:t>年度札幌市競争入札参加資格者名簿において、業種が大分類「建設関連サービス業」、中分類「土木設計・監理業」及び「地質調査業」、所在地区分が「市内」として登録されている者であること。</w:t>
      </w:r>
    </w:p>
    <w:p>
      <w:pPr>
        <w:pStyle w:val="normal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公共機関等が発注した、同種業務（圧密沈下解析）において、元請としての履行実績があること。ただし、当該履行業務は、平成</w:t>
      </w:r>
      <w:r>
        <w:rPr>
          <w:rFonts w:eastAsia="MS Mincho" w:cs="MS Mincho" w:ascii="MS Mincho" w:hAnsi="MS Mincho"/>
          <w:sz w:val="22"/>
          <w:szCs w:val="22"/>
        </w:rPr>
        <w:t>23</w:t>
      </w:r>
      <w:r>
        <w:rPr>
          <w:rFonts w:ascii="MS Mincho" w:hAnsi="MS Mincho" w:cs="MS Mincho" w:eastAsia="MS Mincho"/>
          <w:sz w:val="22"/>
          <w:szCs w:val="22"/>
        </w:rPr>
        <w:t>年</w:t>
      </w:r>
      <w:r>
        <w:rPr>
          <w:rFonts w:eastAsia="MS Mincho" w:cs="MS Mincho" w:ascii="MS Mincho" w:hAnsi="MS Mincho"/>
          <w:sz w:val="22"/>
          <w:szCs w:val="22"/>
        </w:rPr>
        <w:t>4</w:t>
      </w:r>
      <w:r>
        <w:rPr>
          <w:rFonts w:ascii="MS Mincho" w:hAnsi="MS Mincho" w:cs="MS Mincho" w:eastAsia="MS Mincho"/>
          <w:sz w:val="22"/>
          <w:szCs w:val="22"/>
        </w:rPr>
        <w:t>月</w:t>
      </w:r>
      <w:r>
        <w:rPr>
          <w:rFonts w:eastAsia="MS Mincho" w:cs="MS Mincho" w:ascii="MS Mincho" w:hAnsi="MS Mincho"/>
          <w:sz w:val="22"/>
          <w:szCs w:val="22"/>
        </w:rPr>
        <w:t>1</w:t>
      </w:r>
      <w:r>
        <w:rPr>
          <w:rFonts w:ascii="MS Mincho" w:hAnsi="MS Mincho" w:cs="MS Mincho" w:eastAsia="MS Mincho"/>
          <w:sz w:val="22"/>
          <w:szCs w:val="22"/>
        </w:rPr>
        <w:t>日以降に業務が完了し、引渡しが済んでいるもの（共同企業体により履行した業務を含む。）であること。</w:t>
      </w:r>
    </w:p>
    <w:p>
      <w:pPr>
        <w:pStyle w:val="normal11"/>
        <w:keepNext w:val="false"/>
        <w:keepLines w:val="false"/>
        <w:pageBreakBefore w:val="false"/>
        <w:widowControl w:val="false"/>
        <w:shd w:val="clear" w:fill="auto"/>
        <w:spacing w:lineRule="auto" w:line="240" w:before="0" w:after="0"/>
        <w:ind w:hanging="563" w:left="584"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2"/>
          <w:sz w:val="22"/>
          <w:szCs w:val="22"/>
          <w:u w:val="none"/>
          <w:shd w:fill="auto" w:val="clear"/>
          <w:vertAlign w:val="baseline"/>
        </w:rPr>
      </w:r>
    </w:p>
    <w:p>
      <w:pPr>
        <w:pStyle w:val="normal11"/>
        <w:keepNext w:val="false"/>
        <w:keepLines w:val="false"/>
        <w:pageBreakBefore w:val="false"/>
        <w:widowControl/>
        <w:shd w:val="clear" w:fill="auto"/>
        <w:spacing w:lineRule="auto" w:line="240" w:before="0" w:after="0"/>
        <w:ind w:hanging="0" w:left="0"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2"/>
          <w:sz w:val="22"/>
          <w:szCs w:val="22"/>
          <w:u w:val="none"/>
          <w:shd w:fill="auto" w:val="clear"/>
          <w:vertAlign w:val="baseline"/>
        </w:rPr>
        <w:t>２　添付書類</w:t>
      </w:r>
    </w:p>
    <w:tbl>
      <w:tblPr>
        <w:tblStyle w:val="Table1"/>
        <w:tblW w:w="9300" w:type="dxa"/>
        <w:jc w:val="left"/>
        <w:tblInd w:w="99" w:type="dxa"/>
        <w:tblLayout w:type="fixed"/>
        <w:tblCellMar>
          <w:top w:w="0" w:type="dxa"/>
          <w:left w:w="108" w:type="dxa"/>
          <w:bottom w:w="0" w:type="dxa"/>
          <w:right w:w="108" w:type="dxa"/>
        </w:tblCellMar>
        <w:tblLook w:val="0000"/>
      </w:tblPr>
      <w:tblGrid>
        <w:gridCol w:w="1434"/>
        <w:gridCol w:w="5793"/>
        <w:gridCol w:w="2073"/>
      </w:tblGrid>
      <w:tr>
        <w:trPr>
          <w:trHeight w:val="45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center"/>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添付の有無</w:t>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center"/>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添　付　書　類　等　の　名　称</w:t>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center"/>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備　考</w:t>
            </w:r>
          </w:p>
        </w:tc>
      </w:tr>
      <w:tr>
        <w:trPr>
          <w:trHeight w:val="45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r>
      <w:tr>
        <w:trPr>
          <w:trHeight w:val="45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r>
      <w:tr>
        <w:trPr>
          <w:trHeight w:val="45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r>
      <w:tr>
        <w:trPr>
          <w:trHeight w:val="50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r>
    </w:tbl>
    <w:p>
      <w:pPr>
        <w:pStyle w:val="normal11"/>
        <w:keepNext w:val="false"/>
        <w:keepLines w:val="false"/>
        <w:widowControl w:val="false"/>
        <w:shd w:val="clear" w:fill="auto"/>
        <w:spacing w:lineRule="auto" w:line="240" w:before="0" w:after="0"/>
        <w:ind w:hanging="355" w:left="562"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18"/>
          <w:sz w:val="18"/>
          <w:szCs w:val="18"/>
          <w:u w:val="none"/>
          <w:shd w:fill="auto" w:val="clear"/>
          <w:vertAlign w:val="baseline"/>
        </w:rPr>
        <w:t>注：必要な書類を告示及び入札説明書により確認し、添付した書類は「添付の有無」欄に○印をつけてください。</w:t>
      </w:r>
    </w:p>
    <w:sectPr>
      <w:type w:val="nextPage"/>
      <w:pgSz w:w="11906" w:h="16838"/>
      <w:pgMar w:left="1134" w:right="1134" w:gutter="0" w:header="0" w:top="1134" w:footer="0" w:bottom="1134"/>
      <w:pgNumType w:start="8"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 w:name="Century">
    <w:charset w:val="80"/>
    <w:family w:val="roman"/>
    <w:pitch w:val="variable"/>
  </w:font>
  <w:font w:name="MS Mincho">
    <w:charset w:val="8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20" w:hanging="420"/>
      </w:pPr>
      <w:rPr/>
    </w:lvl>
    <w:lvl w:ilvl="1">
      <w:start w:val="1"/>
      <w:numFmt w:val="decimal"/>
      <w:lvlText w:val="(%2)"/>
      <w:lvlJc w:val="left"/>
      <w:pPr>
        <w:tabs>
          <w:tab w:val="num" w:pos="0"/>
        </w:tabs>
        <w:ind w:left="840" w:hanging="420"/>
      </w:pPr>
      <w:rPr/>
    </w:lvl>
    <w:lvl w:ilvl="2">
      <w:start w:val="1"/>
      <w:numFmt w:val="decimal"/>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decimal"/>
      <w:lvlText w:val="(%5)"/>
      <w:lvlJc w:val="left"/>
      <w:pPr>
        <w:tabs>
          <w:tab w:val="num" w:pos="0"/>
        </w:tabs>
        <w:ind w:left="2100" w:hanging="420"/>
      </w:pPr>
      <w:rPr/>
    </w:lvl>
    <w:lvl w:ilvl="5">
      <w:start w:val="1"/>
      <w:numFmt w:val="decimal"/>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decimal"/>
      <w:lvlText w:val="(%8)"/>
      <w:lvlJc w:val="left"/>
      <w:pPr>
        <w:tabs>
          <w:tab w:val="num" w:pos="0"/>
        </w:tabs>
        <w:ind w:left="3360" w:hanging="420"/>
      </w:pPr>
      <w:rPr/>
    </w:lvl>
    <w:lvl w:ilvl="8">
      <w:start w:val="1"/>
      <w:numFmt w:val="decimal"/>
      <w:lvlText w:val="%9"/>
      <w:lvlJc w:val="left"/>
      <w:pPr>
        <w:tabs>
          <w:tab w:val="num" w:pos="0"/>
        </w:tabs>
        <w:ind w:left="3780" w:hanging="4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Arial Unicode MS"/>
        <w:kern w:val="2"/>
        <w:sz w:val="24"/>
        <w:szCs w:val="24"/>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JP" w:cs="Arial Unicode MS"/>
      <w:color w:val="auto"/>
      <w:kern w:val="2"/>
      <w:sz w:val="24"/>
      <w:szCs w:val="24"/>
      <w:lang w:val="en-US" w:eastAsia="ja-JP" w:bidi="hi-IN"/>
    </w:rPr>
  </w:style>
  <w:style w:type="paragraph" w:styleId="Style14">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索引"/>
    <w:basedOn w:val="Normal"/>
    <w:qFormat/>
    <w:pPr>
      <w:suppressLineNumbers/>
    </w:pPr>
    <w:rPr>
      <w:rFonts w:cs="Arial Unicode MS"/>
    </w:rPr>
  </w:style>
  <w:style w:type="paragraph" w:styleId="user">
    <w:name w:val="見出し (user)"/>
    <w:basedOn w:val="Normal"/>
    <w:next w:val="BodyText"/>
    <w:qFormat/>
    <w:pPr>
      <w:keepNext w:val="true"/>
      <w:spacing w:before="240" w:after="120"/>
    </w:pPr>
    <w:rPr>
      <w:rFonts w:ascii="Liberation Sans" w:hAnsi="Liberation Sans" w:eastAsia="Noto Sans JP" w:cs="Lucida Sans"/>
      <w:sz w:val="28"/>
      <w:szCs w:val="28"/>
    </w:rPr>
  </w:style>
  <w:style w:type="paragraph" w:styleId="user1">
    <w:name w:val="索引 (user)"/>
    <w:basedOn w:val="Normal"/>
    <w:qFormat/>
    <w:pPr>
      <w:suppressLineNumbers/>
    </w:pPr>
    <w:rPr>
      <w:rFonts w:cs="Lucida Sans"/>
    </w:rPr>
  </w:style>
  <w:style w:type="paragraph" w:styleId="normal11">
    <w:name w:val="normal11"/>
    <w:qFormat/>
    <w:pPr>
      <w:widowControl/>
      <w:suppressAutoHyphens w:val="true"/>
      <w:bidi w:val="0"/>
      <w:spacing w:before="0" w:after="0"/>
      <w:jc w:val="left"/>
    </w:pPr>
    <w:rPr>
      <w:rFonts w:ascii="Century" w:hAnsi="Century" w:eastAsia="Century" w:cs="Century"/>
      <w:color w:val="auto"/>
      <w:kern w:val="0"/>
      <w:sz w:val="20"/>
      <w:szCs w:val="20"/>
      <w:lang w:val="en-US" w:eastAsia="ja-JP"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LibreOffice/25.2.5.2$Windows_X86_64 LibreOffice_project/03d19516eb2e1dd5d4ccd751a0d6f35f35e08022</Application>
  <AppVersion>15.0000</AppVersion>
  <Pages>1</Pages>
  <Words>705</Words>
  <Characters>721</Characters>
  <CharactersWithSpaces>772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2026-01-28T10:29:42Z</dcterms:created>
  <dc:creator/>
  <dc:description/>
  <dc:language>ja-JP</dc:language>
  <cp:lastModifiedBy/>
  <dcterms:modified xsi:type="dcterms:W3CDTF">2026-03-26T10:49:38Z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