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end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start"/>
        <w:tblInd w:w="-18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23"/>
        <w:gridCol w:w="1272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jc w:val="start"/>
              <w:rPr/>
            </w:pPr>
            <w:r>
              <w:rPr/>
              <w:t>令和８年２月</w:t>
            </w:r>
            <w:r>
              <w:rPr/>
              <w:t>18</w:t>
            </w:r>
            <w:r>
              <w:rPr/>
              <w:t>日（水）</w:t>
            </w:r>
            <w:r>
              <w:rPr/>
              <w:t>13</w:t>
            </w:r>
            <w:r>
              <w:rPr/>
              <w:t>時</w:t>
            </w:r>
            <w:r>
              <w:rPr/>
              <w:t>05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jc w:val="start"/>
              <w:rPr/>
            </w:pPr>
            <w:r>
              <w:rPr>
                <w:sz w:val="22"/>
                <w:szCs w:val="22"/>
              </w:rPr>
              <w:t>石山２条９丁目流量調査業務</w:t>
            </w:r>
          </w:p>
        </w:tc>
      </w:tr>
      <w:tr>
        <w:trPr>
          <w:trHeight w:val="443" w:hRule="atLeast"/>
          <w:cantSplit w:val="true"/>
        </w:trPr>
        <w:tc>
          <w:tcPr>
            <w:tcW w:w="7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start"/>
        <w:rPr/>
      </w:pPr>
      <w:r>
        <w:rPr/>
        <w:t>注１　質問票のあて先は、業務課事務係あてとする。</w:t>
      </w:r>
    </w:p>
    <w:p>
      <w:pPr>
        <w:pStyle w:val="normal11"/>
        <w:jc w:val="star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star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star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start"/>
        <w:tblInd w:w="-18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14"/>
        <w:gridCol w:w="8896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360" w:end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263</Words>
  <Characters>266</Characters>
  <CharactersWithSpaces>349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2026-01-28T10:29:01Z</dcterms:modified>
  <cp:revision>1</cp:revision>
  <dc:subject/>
  <dc:title/>
</cp:coreProperties>
</file>