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360" w:lineRule="auto"/>
        <w:ind w:left="0" w:right="415" w:firstLine="0"/>
        <w:jc w:val="right"/>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令和　　年　　月　　日</w:t>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0" w:before="0" w:line="360" w:lineRule="auto"/>
        <w:ind w:left="0" w:right="0" w:firstLine="415"/>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（あて先）札幌市長</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住所</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　　　　　　　　　　　　　　　　　　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債権者コード</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3976" w:right="0" w:firstLine="0"/>
        <w:jc w:val="both"/>
        <w:rPr>
          <w:rFonts w:ascii="MS Mincho" w:cs="MS Mincho" w:eastAsia="MS Mincho" w:hAnsi="MS Mincho"/>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hd w:fill="auto" w:val="clear"/>
        <w:spacing w:after="0" w:before="0" w:line="240" w:lineRule="auto"/>
        <w:ind w:left="425" w:right="0" w:firstLine="207.00000000000003"/>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令和７年</w:t>
      </w:r>
      <w:r w:rsidDel="00000000" w:rsidR="00000000" w:rsidRPr="00000000">
        <w:rPr>
          <w:rFonts w:ascii="MS Mincho" w:cs="MS Mincho" w:eastAsia="MS Mincho" w:hAnsi="MS Mincho"/>
          <w:sz w:val="21"/>
          <w:szCs w:val="21"/>
          <w:rtl w:val="0"/>
        </w:rPr>
        <w:t xml:space="preserve">９</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29</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i w:val="0"/>
          <w:smallCaps w:val="0"/>
          <w:strike w:val="0"/>
          <w:color w:val="000000"/>
          <w:sz w:val="21"/>
          <w:szCs w:val="21"/>
          <w:u w:val="single"/>
          <w:shd w:fill="auto" w:val="clear"/>
          <w:vertAlign w:val="baseline"/>
          <w:rtl w:val="0"/>
        </w:rPr>
        <w:t xml:space="preserve">　北３条線ほか交通量調査業務　</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40" w:lineRule="auto"/>
        <w:ind w:left="407" w:right="0" w:firstLine="222.00000000000003"/>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また、下記１の要件をすべて満たしていること及び下記２の添付書類の内容については、事実と相違ないことを誓約します。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120" w:before="12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１　入札参加資格</w:t>
      </w:r>
      <w:r w:rsidDel="00000000" w:rsidR="00000000" w:rsidRPr="00000000">
        <w:rPr>
          <w:rtl w:val="0"/>
        </w:rPr>
      </w:r>
    </w:p>
    <w:p w:rsidR="00000000" w:rsidDel="00000000" w:rsidP="00000000" w:rsidRDefault="00000000" w:rsidRPr="00000000" w14:paraId="0000000E">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w:t>
        <w:tab/>
        <w:t xml:space="preserve">地方自治法施行令第167条の４の規定に該当しない者であること。</w:t>
      </w:r>
    </w:p>
    <w:p w:rsidR="00000000" w:rsidDel="00000000" w:rsidP="00000000" w:rsidRDefault="00000000" w:rsidRPr="00000000" w14:paraId="0000000F">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会社更生法による更生手続開始の申立てがなされている者又は民事再生法による再生手続</w:t>
      </w:r>
    </w:p>
    <w:p w:rsidR="00000000" w:rsidDel="00000000" w:rsidP="00000000" w:rsidRDefault="00000000" w:rsidRPr="00000000" w14:paraId="00000010">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開始の申立てがなされている者（手続開始の決定後の者は除く。）等経営状態が著しく不</w:t>
      </w:r>
    </w:p>
    <w:p w:rsidR="00000000" w:rsidDel="00000000" w:rsidP="00000000" w:rsidRDefault="00000000" w:rsidRPr="00000000" w14:paraId="00000011">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健全な者でないこと。</w:t>
      </w:r>
    </w:p>
    <w:p w:rsidR="00000000" w:rsidDel="00000000" w:rsidP="00000000" w:rsidRDefault="00000000" w:rsidRPr="00000000" w14:paraId="00000012">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札幌市競争入札参加停止等措置要領の規定に基づく参加停止の措置を受けている期間中で</w:t>
      </w:r>
    </w:p>
    <w:p w:rsidR="00000000" w:rsidDel="00000000" w:rsidP="00000000" w:rsidRDefault="00000000" w:rsidRPr="00000000" w14:paraId="00000013">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ないこと。</w:t>
      </w:r>
    </w:p>
    <w:p w:rsidR="00000000" w:rsidDel="00000000" w:rsidP="00000000" w:rsidRDefault="00000000" w:rsidRPr="00000000" w14:paraId="00000014">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 事業協同組合等の組合がこの入札に参加する場合は、当該組合等の構成員が構成員単独で</w:t>
      </w:r>
    </w:p>
    <w:p w:rsidR="00000000" w:rsidDel="00000000" w:rsidP="00000000" w:rsidRDefault="00000000" w:rsidRPr="00000000" w14:paraId="00000015">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の入札参加を希望していないこと。</w:t>
      </w:r>
    </w:p>
    <w:p w:rsidR="00000000" w:rsidDel="00000000" w:rsidP="00000000" w:rsidRDefault="00000000" w:rsidRPr="00000000" w14:paraId="00000016">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 令和７・８年度札幌市競争入札参加資格者名簿において、業種が大分類「建設関連サービ  </w:t>
      </w:r>
    </w:p>
    <w:p w:rsidR="00000000" w:rsidDel="00000000" w:rsidP="00000000" w:rsidRDefault="00000000" w:rsidRPr="00000000" w14:paraId="00000017">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ス業」、中分類「建設関連調査サービス業」に登録していること。</w:t>
      </w:r>
    </w:p>
    <w:p w:rsidR="00000000" w:rsidDel="00000000" w:rsidP="00000000" w:rsidRDefault="00000000" w:rsidRPr="00000000" w14:paraId="00000018">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(6) 令和７・８年度札幌市競争入札参加資格者名簿において、所在地区分が「市内」として登</w:t>
      </w:r>
    </w:p>
    <w:p w:rsidR="00000000" w:rsidDel="00000000" w:rsidP="00000000" w:rsidRDefault="00000000" w:rsidRPr="00000000" w14:paraId="00000019">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録されている者であること。</w:t>
      </w:r>
    </w:p>
    <w:p w:rsidR="00000000" w:rsidDel="00000000" w:rsidP="00000000" w:rsidRDefault="00000000" w:rsidRPr="00000000" w14:paraId="0000001A">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(7) 公共機関等が発注した交通量調査について、元請としての履行実績があること。ただし、　</w:t>
      </w:r>
    </w:p>
    <w:p w:rsidR="00000000" w:rsidDel="00000000" w:rsidP="00000000" w:rsidRDefault="00000000" w:rsidRPr="00000000" w14:paraId="0000001B">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当該履行実績は、平成22年４月１日以降に業務が完了し、引渡しが済んでいるものである</w:t>
      </w:r>
    </w:p>
    <w:p w:rsidR="00000000" w:rsidDel="00000000" w:rsidP="00000000" w:rsidRDefault="00000000" w:rsidRPr="00000000" w14:paraId="0000001C">
      <w:pPr>
        <w:ind w:firstLine="22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こと。</w:t>
      </w:r>
    </w:p>
    <w:p w:rsidR="00000000" w:rsidDel="00000000" w:rsidP="00000000" w:rsidRDefault="00000000" w:rsidRPr="00000000" w14:paraId="0000001D">
      <w:pPr>
        <w:ind w:firstLine="228"/>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shd w:fill="auto" w:val="clear"/>
        <w:spacing w:after="0" w:before="0" w:line="240" w:lineRule="auto"/>
        <w:ind w:left="584" w:right="0" w:hanging="563"/>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shd w:fill="auto" w:val="clear"/>
        <w:spacing w:after="0" w:before="0" w:line="240" w:lineRule="auto"/>
        <w:ind w:left="0" w:right="0" w:firstLine="0"/>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添付書類</w:t>
      </w:r>
      <w:r w:rsidDel="00000000" w:rsidR="00000000" w:rsidRPr="00000000">
        <w:rPr>
          <w:rtl w:val="0"/>
        </w:rPr>
      </w:r>
    </w:p>
    <w:tbl>
      <w:tblPr>
        <w:tblStyle w:val="Table1"/>
        <w:tblW w:w="9300.0" w:type="dxa"/>
        <w:jc w:val="left"/>
        <w:tblInd w:w="98.99999999999999" w:type="dxa"/>
        <w:tblLayout w:type="fixed"/>
        <w:tblLook w:val="0000"/>
      </w:tblPr>
      <w:tblGrid>
        <w:gridCol w:w="1434"/>
        <w:gridCol w:w="5794"/>
        <w:gridCol w:w="2072"/>
        <w:tblGridChange w:id="0">
          <w:tblGrid>
            <w:gridCol w:w="1434"/>
            <w:gridCol w:w="5794"/>
            <w:gridCol w:w="2072"/>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添付の有無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添　付　書　類　等　の　名　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　考</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widowControl w:val="0"/>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shd w:fill="auto" w:val="clear"/>
        <w:spacing w:after="0" w:before="0" w:line="240" w:lineRule="auto"/>
        <w:ind w:left="562" w:right="0" w:hanging="355"/>
        <w:jc w:val="both"/>
        <w:rPr>
          <w:rFonts w:ascii="MS Mincho" w:cs="MS Mincho" w:eastAsia="MS Mincho" w:hAnsi="MS Mincho"/>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注：必要な書類を告示及び入札説明書により確認し、添付した書類は「添付の有無」欄に○印をつけてください。</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24" w:top="624"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character" w:styleId="Style8">
    <w:name w:val="段落フォント"/>
    <w:qFormat w:val="1"/>
    <w:rPr>
      <w:w w:val="100"/>
      <w:position w:val="0"/>
      <w:sz w:val="20"/>
      <w:effect w:val="none"/>
      <w:vertAlign w:val="baseline"/>
      <w:em w:val="none"/>
    </w:rPr>
  </w:style>
  <w:style w:type="character" w:styleId="PageNumber">
    <w:name w:val="page number"/>
    <w:basedOn w:val="Style8"/>
    <w:qFormat w:val="1"/>
    <w:rPr>
      <w:w w:val="100"/>
      <w:position w:val="0"/>
      <w:sz w:val="20"/>
      <w:effect w:val="none"/>
      <w:vertAlign w:val="baseline"/>
      <w:em w:val="none"/>
    </w:rPr>
  </w:style>
  <w:style w:type="character" w:styleId="Style9">
    <w:name w:val="日付 (文字)"/>
    <w:qFormat w:val="1"/>
    <w:rPr>
      <w:w w:val="100"/>
      <w:kern w:val="2"/>
      <w:position w:val="0"/>
      <w:sz w:val="21"/>
      <w:szCs w:val="21"/>
      <w:effect w:val="none"/>
      <w:vertAlign w:val="baseline"/>
      <w:em w:val="none"/>
    </w:rPr>
  </w:style>
  <w:style w:type="character" w:styleId="Style10">
    <w:name w:val="吹き出し (文字)"/>
    <w:qFormat w:val="1"/>
    <w:rPr>
      <w:rFonts w:ascii="Arial" w:eastAsia="ＭＳ ゴシック" w:hAnsi="Arial"/>
      <w:w w:val="100"/>
      <w:kern w:val="2"/>
      <w:position w:val="0"/>
      <w:sz w:val="18"/>
      <w:szCs w:val="18"/>
      <w:effect w:val="none"/>
      <w:vertAlign w:val="baseline"/>
      <w:em w:val="none"/>
    </w:rPr>
  </w:style>
  <w:style w:type="paragraph" w:styleId="Style11">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12">
    <w:name w:val="索引"/>
    <w:basedOn w:val="Normal"/>
    <w:qFormat w:val="1"/>
    <w:pPr>
      <w:suppressLineNumbers w:val="1"/>
    </w:pPr>
    <w:rPr>
      <w:rFonts w:cs="Arial Unicode MS"/>
    </w:rPr>
  </w:style>
  <w:style w:type="paragraph" w:styleId="user">
    <w:name w:val="見出し (user)"/>
    <w:basedOn w:val="Normal"/>
    <w:next w:val="BodyText"/>
    <w:qFormat w:val="1"/>
    <w:pPr>
      <w:keepNext w:val="1"/>
      <w:spacing w:after="120" w:before="240"/>
    </w:pPr>
    <w:rPr>
      <w:rFonts w:ascii="Liberation Sans" w:cs="Arial Unicode MS" w:eastAsia="Noto Sans JP" w:hAnsi="Liberation Sans"/>
      <w:sz w:val="28"/>
      <w:szCs w:val="28"/>
    </w:rPr>
  </w:style>
  <w:style w:type="paragraph" w:styleId="user1">
    <w:name w:val="索引 (user)"/>
    <w:basedOn w:val="Normal"/>
    <w:qFormat w:val="1"/>
    <w:pPr>
      <w:suppressLineNumbers w:val="1"/>
    </w:pPr>
    <w:rPr>
      <w:rFonts w:cs="Arial Unicode MS"/>
    </w:rPr>
  </w:style>
  <w:style w:type="paragraph" w:styleId="normal1" w:default="1">
    <w:name w:val="normal1"/>
    <w:qFormat w:val="1"/>
    <w:pPr>
      <w:widowControl w:val="1"/>
      <w:suppressAutoHyphens w:val="1"/>
      <w:bidi w:val="0"/>
      <w:spacing w:after="0" w:before="0"/>
      <w:jc w:val="left"/>
    </w:pPr>
    <w:rPr>
      <w:rFonts w:ascii="Century" w:cs="Century" w:eastAsia="Century" w:hAnsi="Century"/>
      <w:color w:val="auto"/>
      <w:kern w:val="0"/>
      <w:sz w:val="20"/>
      <w:szCs w:val="20"/>
      <w:lang w:bidi="hi-IN" w:eastAsia="ja-JP" w:val="en-US"/>
    </w:rPr>
  </w:style>
  <w:style w:type="paragraph" w:styleId="Style13">
    <w:name w:val="標準"/>
    <w:qFormat w:val="1"/>
    <w:pPr>
      <w:widowControl w:val="1"/>
      <w:suppressAutoHyphens w:val="1"/>
      <w:bidi w:val="0"/>
      <w:spacing w:after="0" w:before="0" w:line="1" w:lineRule="atLeast"/>
      <w:jc w:val="both"/>
      <w:textAlignment w:val="top"/>
      <w:outlineLvl w:val="0"/>
    </w:pPr>
    <w:rPr>
      <w:rFonts w:ascii="Century" w:cs="Century" w:eastAsia="Century" w:hAnsi="Century"/>
      <w:color w:val="auto"/>
      <w:w w:val="100"/>
      <w:kern w:val="2"/>
      <w:position w:val="-1"/>
      <w:sz w:val="21"/>
      <w:szCs w:val="21"/>
      <w:effect w:val="none"/>
      <w:em w:val="none"/>
      <w:lang w:bidi="ar-SA" w:eastAsia="ja-JP" w:val="en-US"/>
    </w:rPr>
  </w:style>
  <w:style w:type="paragraph" w:styleId="Style14">
    <w:name w:val="記"/>
    <w:basedOn w:val="Style13"/>
    <w:next w:val="Style13"/>
    <w:qFormat w:val="1"/>
    <w:pPr>
      <w:suppressAutoHyphens w:val="1"/>
      <w:spacing w:line="1" w:lineRule="atLeast"/>
      <w:jc w:val="center"/>
      <w:textAlignment w:val="top"/>
    </w:pPr>
    <w:rPr>
      <w:w w:val="100"/>
      <w:kern w:val="2"/>
      <w:position w:val="-1"/>
      <w:sz w:val="21"/>
      <w:szCs w:val="21"/>
      <w:effect w:val="none"/>
      <w:em w:val="none"/>
      <w:lang w:bidi="ar-SA" w:eastAsia="ja-JP" w:val="en-US"/>
    </w:rPr>
  </w:style>
  <w:style w:type="paragraph" w:styleId="Salutation">
    <w:name w:val="Salutation"/>
    <w:basedOn w:val="Style13"/>
    <w:qFormat w:val="1"/>
    <w:pPr>
      <w:suppressAutoHyphens w:val="1"/>
      <w:spacing w:line="1" w:lineRule="atLeast"/>
      <w:jc w:val="right"/>
      <w:textAlignment w:val="top"/>
    </w:pPr>
    <w:rPr>
      <w:w w:val="100"/>
      <w:kern w:val="2"/>
      <w:position w:val="-1"/>
      <w:sz w:val="21"/>
      <w:szCs w:val="21"/>
      <w:effect w:val="none"/>
      <w:em w:val="none"/>
      <w:lang w:bidi="ar-SA" w:eastAsia="ja-JP" w:val="en-US"/>
    </w:rPr>
  </w:style>
  <w:style w:type="paragraph" w:styleId="Style15">
    <w:name w:val="ヘッダーとフッター"/>
    <w:basedOn w:val="Normal"/>
    <w:qFormat w:val="1"/>
    <w:pPr/>
    <w:rPr/>
  </w:style>
  <w:style w:type="paragraph" w:styleId="Header">
    <w:name w:val="header"/>
    <w:basedOn w:val="user2"/>
    <w:qFormat w:val="1"/>
    <w:pPr/>
    <w:rPr/>
  </w:style>
  <w:style w:type="paragraph" w:styleId="Footer">
    <w:name w:val="footer"/>
    <w:basedOn w:val="user2"/>
    <w:qFormat w:val="1"/>
    <w:pPr/>
    <w:rPr/>
  </w:style>
  <w:style w:type="paragraph" w:styleId="Style16">
    <w:name w:val="吹き出し"/>
    <w:basedOn w:val="Style13"/>
    <w:qFormat w:val="1"/>
    <w:pPr>
      <w:suppressAutoHyphens w:val="1"/>
      <w:spacing w:line="1" w:lineRule="atLeast"/>
      <w:jc w:val="both"/>
      <w:textAlignment w:val="top"/>
    </w:pPr>
    <w:rPr>
      <w:rFonts w:ascii="Arial" w:eastAsia="ＭＳ ゴシック" w:hAnsi="Arial"/>
      <w:w w:val="100"/>
      <w:kern w:val="2"/>
      <w:position w:val="-1"/>
      <w:sz w:val="18"/>
      <w:szCs w:val="18"/>
      <w:effect w:val="none"/>
      <w:em w:val="none"/>
      <w:lang w:bidi="ar-SA" w:eastAsia="ja-JP" w:val="en-US"/>
    </w:rPr>
  </w:style>
  <w:style w:type="paragraph" w:styleId="Style17">
    <w:name w:val="日付"/>
    <w:basedOn w:val="Style13"/>
    <w:next w:val="Style13"/>
    <w:qFormat w:val="1"/>
    <w:pPr>
      <w:suppressAutoHyphens w:val="1"/>
      <w:spacing w:line="1" w:lineRule="atLeast"/>
      <w:jc w:val="both"/>
      <w:textAlignment w:val="top"/>
    </w:pPr>
    <w:rPr>
      <w:w w:val="100"/>
      <w:kern w:val="2"/>
      <w:position w:val="-1"/>
      <w:sz w:val="21"/>
      <w:szCs w:val="21"/>
      <w:effect w:val="none"/>
      <w:em w:val="none"/>
      <w:lang w:bidi="ar-SA" w:eastAsia="ja-JP" w:val="en-US"/>
    </w:rPr>
  </w:style>
  <w:style w:type="paragraph" w:styleId="Style18">
    <w:name w:val="リスト段落"/>
    <w:basedOn w:val="Style13"/>
    <w:qFormat w:val="1"/>
    <w:pPr>
      <w:widowControl w:val="0"/>
      <w:suppressAutoHyphens w:val="1"/>
      <w:spacing w:line="1" w:lineRule="atLeast"/>
      <w:ind w:left="840"/>
      <w:jc w:val="both"/>
      <w:textAlignment w:val="top"/>
    </w:pPr>
    <w:rPr>
      <w:rFonts w:ascii="ＭＳ 明朝" w:hAnsi="ＭＳ 明朝"/>
      <w:w w:val="100"/>
      <w:kern w:val="2"/>
      <w:position w:val="-1"/>
      <w:sz w:val="24"/>
      <w:szCs w:val="20"/>
      <w:effect w:val="none"/>
      <w:em w:val="none"/>
      <w:lang w:bidi="ar-SA" w:eastAsia="ja-JP" w:val="en-US"/>
    </w:rPr>
  </w:style>
  <w:style w:type="paragraph" w:styleId="user2">
    <w:name w:val="ヘッダーとフッター (user)"/>
    <w:basedOn w:val="Normal"/>
    <w:qFormat w:val="1"/>
    <w:pPr/>
    <w:rPr/>
  </w:style>
  <w:style w:type="numbering" w:styleId="Style19">
    <w:name w:val="リストなし"/>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標準の表">
    <w:name w:val="標準の表"/>
    <w:qFormat w:val="1"/>
    <w:pPr>
      <w:spacing w:line="1" w:lineRule="atLeast"/>
      <w:ind w:rightChars="0"/>
    </w:pPr>
    <w:tblPr>
      <w:tblCellMar>
        <w:top w:w="0.0" w:type="dxa"/>
        <w:left w:w="108.0" w:type="dxa"/>
        <w:bottom w:w="0.0" w:type="dxa"/>
        <w:right w:w="108.0" w:type="dxa"/>
      </w:tblCellMar>
    </w:tblPr>
  </w:style>
  <w:style w:type="table" w:styleId="表(格子)">
    <w:name w:val="表 (格子)"/>
    <w:basedOn w:val="標準の表"/>
    <w:qFormat w:val="1"/>
    <w:pPr>
      <w:spacing w:line="1" w:lineRule="atLeast"/>
      <w:ind w:rightChars="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fi/IuCnQ7Xoa4KbMPqt3IE+mbw==">CgMxLjA4AHIhMUFjTnJVRlE3V3RlMHBiaEs2ZTNHaURLQUFpckV1d0Fm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2018-02-06T01:46:00Z</dcterms:created>
  <dc:creator>札幌市総務局行政部庁舎管理課</dc:creator>
</cp:coreProperties>
</file>

<file path=docProps/custom.xml><?xml version="1.0" encoding="utf-8"?>
<Properties xmlns="http://schemas.openxmlformats.org/officeDocument/2006/custom-properties" xmlns:vt="http://schemas.openxmlformats.org/officeDocument/2006/docPropsVTypes"/>
</file>