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2F583AD8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9C41E2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9C41E2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CE7828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2369DC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9C41E2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3947E3CA" w:rsidR="003107C1" w:rsidRPr="00F551C9" w:rsidRDefault="009C41E2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41E2">
              <w:rPr>
                <w:rFonts w:asciiTheme="minorEastAsia" w:hAnsiTheme="minorEastAsia" w:hint="eastAsia"/>
                <w:sz w:val="22"/>
                <w:szCs w:val="22"/>
              </w:rPr>
              <w:t>電線共同溝標準図作成業務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27D2A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369DC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A16B6"/>
    <w:rsid w:val="004E7AA9"/>
    <w:rsid w:val="004F40B5"/>
    <w:rsid w:val="00510E89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C41E2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31</cp:revision>
  <cp:lastPrinted>2022-02-04T06:45:00Z</cp:lastPrinted>
  <dcterms:created xsi:type="dcterms:W3CDTF">2020-04-17T07:52:00Z</dcterms:created>
  <dcterms:modified xsi:type="dcterms:W3CDTF">2024-09-17T07:02:00Z</dcterms:modified>
</cp:coreProperties>
</file>