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C55F33" w:rsidRDefault="00DD0D68" w:rsidP="000209D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55F33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A74EE2" w:rsidRPr="00C55F33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93370D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93370D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B83030" w:rsidRPr="00C55F33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93370D">
              <w:rPr>
                <w:rFonts w:asciiTheme="minorEastAsia" w:eastAsiaTheme="minorEastAsia" w:hAnsiTheme="minorEastAsia" w:hint="eastAsia"/>
                <w:sz w:val="24"/>
              </w:rPr>
              <w:t>木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93370D">
              <w:rPr>
                <w:rFonts w:asciiTheme="minorEastAsia" w:eastAsiaTheme="minorEastAsia" w:hAnsiTheme="minorEastAsia" w:hint="eastAsia"/>
                <w:sz w:val="24"/>
              </w:rPr>
              <w:t>13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93370D">
              <w:rPr>
                <w:rFonts w:asciiTheme="minorEastAsia" w:eastAsiaTheme="minorEastAsia" w:hAnsiTheme="minorEastAsia" w:hint="eastAsia"/>
                <w:sz w:val="24"/>
              </w:rPr>
              <w:t>30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DE08D2" w:rsidRDefault="0093370D" w:rsidP="00DE08D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3370D">
              <w:rPr>
                <w:rFonts w:asciiTheme="minorEastAsia" w:eastAsiaTheme="minorEastAsia" w:hAnsiTheme="minorEastAsia" w:hint="eastAsia"/>
                <w:sz w:val="24"/>
              </w:rPr>
              <w:t>旭山公園米里線電線共同溝整備に係る河川横断検討業務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>
            <w:bookmarkStart w:id="0" w:name="_GoBack"/>
            <w:bookmarkEnd w:id="0"/>
          </w:p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1E59"/>
    <w:rsid w:val="00882ECC"/>
    <w:rsid w:val="008A13DA"/>
    <w:rsid w:val="008A3485"/>
    <w:rsid w:val="008B0CCA"/>
    <w:rsid w:val="00905432"/>
    <w:rsid w:val="00915CE9"/>
    <w:rsid w:val="0093370D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62583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401F3"/>
    <w:rsid w:val="00D53324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ACC2-8BF9-48BB-BEEA-7E398E1A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275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15</cp:revision>
  <cp:lastPrinted>2021-09-03T07:42:00Z</cp:lastPrinted>
  <dcterms:created xsi:type="dcterms:W3CDTF">2020-04-17T07:52:00Z</dcterms:created>
  <dcterms:modified xsi:type="dcterms:W3CDTF">2021-09-03T07:43:00Z</dcterms:modified>
</cp:coreProperties>
</file>