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令和　年　月　日</w:t>
      </w:r>
    </w:p>
    <w:p w:rsidR="00000000" w:rsidDel="00000000" w:rsidP="00000000" w:rsidRDefault="00000000" w:rsidRPr="00000000" w14:paraId="00000002">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3">
      <w:pPr>
        <w:spacing w:line="24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事後審査型一般競争入札参加資格確認申請書</w:t>
      </w:r>
    </w:p>
    <w:p w:rsidR="00000000" w:rsidDel="00000000" w:rsidP="00000000" w:rsidRDefault="00000000" w:rsidRPr="00000000" w14:paraId="00000004">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5">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（あて先）札幌市長</w:t>
      </w:r>
    </w:p>
    <w:p w:rsidR="00000000" w:rsidDel="00000000" w:rsidP="00000000" w:rsidRDefault="00000000" w:rsidRPr="00000000" w14:paraId="00000006">
      <w:pPr>
        <w:spacing w:line="240" w:lineRule="auto"/>
        <w:ind w:firstLine="46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07">
      <w:pPr>
        <w:spacing w:line="240" w:lineRule="auto"/>
        <w:ind w:firstLine="308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申　請　者　　商号又は名称</w:t>
      </w:r>
    </w:p>
    <w:p w:rsidR="00000000" w:rsidDel="00000000" w:rsidP="00000000" w:rsidRDefault="00000000" w:rsidRPr="00000000" w14:paraId="00000008">
      <w:pPr>
        <w:spacing w:line="240" w:lineRule="auto"/>
        <w:ind w:firstLine="2940"/>
        <w:rPr>
          <w:rFonts w:ascii="MS Mincho" w:cs="MS Mincho" w:eastAsia="MS Mincho" w:hAnsi="MS Mincho"/>
          <w:sz w:val="22"/>
          <w:szCs w:val="22"/>
        </w:rPr>
      </w:pPr>
      <w:r w:rsidDel="00000000" w:rsidR="00000000" w:rsidRPr="00000000">
        <w:rPr>
          <w:rFonts w:ascii="MS Mincho" w:cs="MS Mincho" w:eastAsia="MS Mincho" w:hAnsi="MS Mincho"/>
          <w:rtl w:val="0"/>
        </w:rPr>
        <w:t xml:space="preserve">(落札候補者名) </w:t>
      </w:r>
      <w:r w:rsidDel="00000000" w:rsidR="00000000" w:rsidRPr="00000000">
        <w:rPr>
          <w:rFonts w:ascii="MS Mincho" w:cs="MS Mincho" w:eastAsia="MS Mincho" w:hAnsi="MS Mincho"/>
          <w:sz w:val="22"/>
          <w:szCs w:val="22"/>
          <w:rtl w:val="0"/>
        </w:rPr>
        <w:t xml:space="preserve"> 代表者氏名</w:t>
      </w:r>
    </w:p>
    <w:p w:rsidR="00000000" w:rsidDel="00000000" w:rsidP="00000000" w:rsidRDefault="00000000" w:rsidRPr="00000000" w14:paraId="00000009">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rtl w:val="0"/>
        </w:rPr>
        <w:t xml:space="preserve">令和８年７月15日付入札告示（令和８年札幌市告示第2822号）</w:t>
      </w:r>
      <w:r w:rsidDel="00000000" w:rsidR="00000000" w:rsidRPr="00000000">
        <w:rPr>
          <w:rFonts w:ascii="MS Mincho" w:cs="MS Mincho" w:eastAsia="MS Mincho" w:hAnsi="MS Mincho"/>
          <w:sz w:val="22"/>
          <w:szCs w:val="22"/>
          <w:rtl w:val="0"/>
        </w:rPr>
        <w:t xml:space="preserve">「令和８年度道路占用物件・屋外広告物適正化業務」に係る競争入札参加資格について、下記１の要件をすべて満たしていることを誓約し、下記２の書類を添えて申請します。</w:t>
      </w:r>
    </w:p>
    <w:p w:rsidR="00000000" w:rsidDel="00000000" w:rsidP="00000000" w:rsidRDefault="00000000" w:rsidRPr="00000000" w14:paraId="0000000C">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vertAlign w:val="baseline"/>
          <w:rtl w:val="0"/>
        </w:rPr>
        <w:t xml:space="preserve">記</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　入札参加資格 </w:t>
      </w:r>
    </w:p>
    <w:p w:rsidR="00000000" w:rsidDel="00000000" w:rsidP="00000000" w:rsidRDefault="00000000" w:rsidRPr="00000000" w14:paraId="00000010">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⑴　地方自治法施行令第１６７条の４の規定に該当しない者であること。</w:t>
      </w:r>
    </w:p>
    <w:p w:rsidR="00000000" w:rsidDel="00000000" w:rsidP="00000000" w:rsidRDefault="00000000" w:rsidRPr="00000000" w14:paraId="00000011">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⑵　令和７～８年度札幌市競争入札参加資格者名簿（工事・建設関連サービ　　ス・道路維持除雪）又は令和８～11年度札幌市競争入札参加資格者名簿　　　（物品・役務）において、業種が大分類「建設関連サービス業又は一般　　　サービス業」、中分類「測量業又は広告業」に登録されており、かつ、本　　店所在地が「市内」、企業区分が「中小企業」として登録されている者で　　あること。</w:t>
      </w:r>
    </w:p>
    <w:p w:rsidR="00000000" w:rsidDel="00000000" w:rsidP="00000000" w:rsidRDefault="00000000" w:rsidRPr="00000000" w14:paraId="00000012">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⑶　会社更生法による更生手続き開始の申立てがなされている者又は民事再　　生法による再生手続き開始の申立てがなされている者（手続開始の決定後　　の者は除く)等の経営状態が著しく不健全な者でないこと。</w:t>
      </w:r>
    </w:p>
    <w:p w:rsidR="00000000" w:rsidDel="00000000" w:rsidP="00000000" w:rsidRDefault="00000000" w:rsidRPr="00000000" w14:paraId="00000013">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⑷　札幌市競争入札参加停止等措置要領の規定に基づく参加停止の措置を受　　けている期間中でないこと。</w:t>
      </w:r>
    </w:p>
    <w:p w:rsidR="00000000" w:rsidDel="00000000" w:rsidP="00000000" w:rsidRDefault="00000000" w:rsidRPr="00000000" w14:paraId="00000014">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⑸　事業協同組合等の組合がこの入札に参加する場合は、当該組合等の構成　　員が単独での入札参加を、また、事業協同組合等の構成員が単独でこの入　　札に参加する場合は、当該組合等が入札参加を、それぞれ同時に希望して　　いないこと。</w:t>
      </w:r>
    </w:p>
    <w:p w:rsidR="00000000" w:rsidDel="00000000" w:rsidP="00000000" w:rsidRDefault="00000000" w:rsidRPr="00000000" w14:paraId="00000015">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⑹　札幌市屋外広告物条例施行規則第17条第１項に定める管理者の資格を満　　たす者が在職していること、又は、同条第２項に定める法人であること。</w:t>
      </w:r>
    </w:p>
    <w:p w:rsidR="00000000" w:rsidDel="00000000" w:rsidP="00000000" w:rsidRDefault="00000000" w:rsidRPr="00000000" w14:paraId="00000016">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提出書類</w:t>
      </w:r>
    </w:p>
    <w:p w:rsidR="00000000" w:rsidDel="00000000" w:rsidP="00000000" w:rsidRDefault="00000000" w:rsidRPr="00000000" w14:paraId="00000018">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⑴　事業協同組合等の組合がこの入札に参加する場合は、当該組合等の構成</w:t>
      </w:r>
    </w:p>
    <w:p w:rsidR="00000000" w:rsidDel="00000000" w:rsidP="00000000" w:rsidRDefault="00000000" w:rsidRPr="00000000" w14:paraId="00000019">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員リスト</w:t>
      </w:r>
    </w:p>
    <w:p w:rsidR="00000000" w:rsidDel="00000000" w:rsidP="00000000" w:rsidRDefault="00000000" w:rsidRPr="00000000" w14:paraId="0000001A">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⑵　個人情報取扱安全管理基準適合申出書</w:t>
      </w:r>
    </w:p>
    <w:p w:rsidR="00000000" w:rsidDel="00000000" w:rsidP="00000000" w:rsidRDefault="00000000" w:rsidRPr="00000000" w14:paraId="0000001B">
      <w:pPr>
        <w:spacing w:line="24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⑶　「１　入札参加資格⑹」の資格を証する書類の写し。</w:t>
      </w:r>
    </w:p>
    <w:p w:rsidR="00000000" w:rsidDel="00000000" w:rsidP="00000000" w:rsidRDefault="00000000" w:rsidRPr="00000000" w14:paraId="0000001C">
      <w:pPr>
        <w:spacing w:line="24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77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9ek0yDiEW30kvMkmgOsQRGVLPQ==">CgMxLjA4AHIhMTIxdG03ejJWWnZLbm9RZU1scFNhT1pDVjJCdFl6cTRN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