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令和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８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年度道路占用物件・屋外広告物適正化業務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41.73228346456688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   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と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130.6692913385832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F/2R+2H74+QpD3FzvKNi5JaQsA==">CgMxLjA4AHIhMXViSlBYcl9raE5HeUdYa2NfSDFiSWdxWUxWa1BOWG0z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