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様式２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自転車等駐車場の台数算定表</w:t>
      </w:r>
    </w:p>
    <w:p w:rsidR="00000000" w:rsidDel="00000000" w:rsidP="00000000" w:rsidRDefault="00000000" w:rsidRPr="00000000" w14:paraId="00000003">
      <w:pPr>
        <w:rPr>
          <w:color w:val="538135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施設の用途別床面積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410"/>
        <w:gridCol w:w="1410"/>
        <w:gridCol w:w="1410"/>
        <w:gridCol w:w="1425"/>
        <w:gridCol w:w="2655"/>
        <w:tblGridChange w:id="0">
          <w:tblGrid>
            <w:gridCol w:w="1455"/>
            <w:gridCol w:w="1410"/>
            <w:gridCol w:w="1410"/>
            <w:gridCol w:w="1410"/>
            <w:gridCol w:w="1425"/>
            <w:gridCol w:w="2655"/>
          </w:tblGrid>
        </w:tblGridChange>
      </w:tblGrid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小売店舗</w:t>
              <w:br w:type="textWrapping"/>
              <w:t xml:space="preserve">及び飲食店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事務所</w:t>
              <w:br w:type="textWrapping"/>
              <w:t xml:space="preserve">及び銀行等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20" w:lineRule="auto"/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遊技場等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(ぱちんこ屋を除く。)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ぱちんこ屋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備考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-57" w:right="-57" w:firstLine="0"/>
              <w:rPr/>
            </w:pPr>
            <w:r w:rsidDel="00000000" w:rsidR="00000000" w:rsidRPr="00000000">
              <w:rPr>
                <w:rtl w:val="0"/>
              </w:rPr>
              <w:t xml:space="preserve">対象床面積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-57" w:right="-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規則第2条に規定する部分の合計面積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-57" w:right="-57" w:firstLine="0"/>
              <w:rPr/>
            </w:pPr>
            <w:r w:rsidDel="00000000" w:rsidR="00000000" w:rsidRPr="00000000">
              <w:rPr>
                <w:rtl w:val="0"/>
              </w:rPr>
              <w:t xml:space="preserve">対象外床面積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-57" w:right="-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上記以外の面積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合　計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hanging="28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hanging="28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81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m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81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m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-57" w:right="-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２　設置義務台数算定</w:t>
      </w:r>
    </w:p>
    <w:tbl>
      <w:tblPr>
        <w:tblStyle w:val="Table2"/>
        <w:tblW w:w="9535.000000000002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3"/>
        <w:gridCol w:w="218"/>
        <w:gridCol w:w="1191"/>
        <w:gridCol w:w="177"/>
        <w:gridCol w:w="138"/>
        <w:gridCol w:w="1134"/>
        <w:gridCol w:w="387"/>
        <w:gridCol w:w="34"/>
        <w:gridCol w:w="290"/>
        <w:gridCol w:w="686"/>
        <w:gridCol w:w="152"/>
        <w:gridCol w:w="349"/>
        <w:gridCol w:w="57"/>
        <w:gridCol w:w="414"/>
        <w:gridCol w:w="452"/>
        <w:gridCol w:w="287"/>
        <w:gridCol w:w="290"/>
        <w:gridCol w:w="136"/>
        <w:gridCol w:w="478"/>
        <w:gridCol w:w="372"/>
        <w:gridCol w:w="11"/>
        <w:gridCol w:w="284"/>
        <w:gridCol w:w="140"/>
        <w:gridCol w:w="734"/>
        <w:gridCol w:w="401"/>
        <w:tblGridChange w:id="0">
          <w:tblGrid>
            <w:gridCol w:w="723"/>
            <w:gridCol w:w="218"/>
            <w:gridCol w:w="1191"/>
            <w:gridCol w:w="177"/>
            <w:gridCol w:w="138"/>
            <w:gridCol w:w="1134"/>
            <w:gridCol w:w="387"/>
            <w:gridCol w:w="34"/>
            <w:gridCol w:w="290"/>
            <w:gridCol w:w="686"/>
            <w:gridCol w:w="152"/>
            <w:gridCol w:w="349"/>
            <w:gridCol w:w="57"/>
            <w:gridCol w:w="414"/>
            <w:gridCol w:w="452"/>
            <w:gridCol w:w="287"/>
            <w:gridCol w:w="290"/>
            <w:gridCol w:w="136"/>
            <w:gridCol w:w="478"/>
            <w:gridCol w:w="372"/>
            <w:gridCol w:w="11"/>
            <w:gridCol w:w="284"/>
            <w:gridCol w:w="140"/>
            <w:gridCol w:w="734"/>
            <w:gridCol w:w="401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20" w:lineRule="auto"/>
              <w:ind w:right="-57"/>
              <w:rPr/>
            </w:pPr>
            <w:r w:rsidDel="00000000" w:rsidR="00000000" w:rsidRPr="00000000">
              <w:rPr>
                <w:rtl w:val="0"/>
              </w:rPr>
              <w:t xml:space="preserve">小売店舗及び飲食店</w:t>
            </w:r>
          </w:p>
          <w:p w:rsidR="00000000" w:rsidDel="00000000" w:rsidP="00000000" w:rsidRDefault="00000000" w:rsidRPr="00000000" w14:paraId="0000003C">
            <w:pPr>
              <w:spacing w:line="220" w:lineRule="auto"/>
              <w:ind w:right="-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(駐車場整備地区内)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÷　210㎡/台　＝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(a)</w:t>
            </w:r>
          </w:p>
          <w:p w:rsidR="00000000" w:rsidDel="00000000" w:rsidP="00000000" w:rsidRDefault="00000000" w:rsidRPr="00000000" w14:paraId="000000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20" w:lineRule="auto"/>
              <w:ind w:left="-57" w:right="-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ind w:left="113" w:right="113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用途別の設置台数</w:t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ind w:right="-57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3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20" w:lineRule="auto"/>
              <w:ind w:right="-57"/>
              <w:rPr/>
            </w:pPr>
            <w:r w:rsidDel="00000000" w:rsidR="00000000" w:rsidRPr="00000000">
              <w:rPr>
                <w:rtl w:val="0"/>
              </w:rPr>
              <w:t xml:space="preserve">小売店舗及び飲食店</w:t>
            </w:r>
          </w:p>
          <w:p w:rsidR="00000000" w:rsidDel="00000000" w:rsidP="00000000" w:rsidRDefault="00000000" w:rsidRPr="00000000" w14:paraId="00000071">
            <w:pPr>
              <w:spacing w:line="220" w:lineRule="auto"/>
              <w:ind w:right="-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(上記以外の指定区域)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right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÷  160㎡/台　＝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(b)</w:t>
            </w:r>
          </w:p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20" w:lineRule="auto"/>
              <w:ind w:left="-57" w:right="-57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220" w:lineRule="auto"/>
              <w:ind w:right="-57"/>
              <w:rPr/>
            </w:pPr>
            <w:r w:rsidDel="00000000" w:rsidR="00000000" w:rsidRPr="00000000">
              <w:rPr>
                <w:rtl w:val="0"/>
              </w:rPr>
              <w:t xml:space="preserve">事務所及び銀行等</w:t>
            </w:r>
          </w:p>
          <w:p w:rsidR="00000000" w:rsidDel="00000000" w:rsidP="00000000" w:rsidRDefault="00000000" w:rsidRPr="00000000" w14:paraId="000000A6">
            <w:pPr>
              <w:spacing w:line="220" w:lineRule="auto"/>
              <w:ind w:right="-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(駐車場整備地区内)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right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÷　250㎡/台　＝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(c)</w:t>
            </w:r>
          </w:p>
          <w:p w:rsidR="00000000" w:rsidDel="00000000" w:rsidP="00000000" w:rsidRDefault="00000000" w:rsidRPr="00000000" w14:paraId="000000B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20" w:lineRule="auto"/>
              <w:ind w:left="-63" w:right="-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20" w:lineRule="auto"/>
              <w:ind w:right="-57"/>
              <w:rPr/>
            </w:pPr>
            <w:r w:rsidDel="00000000" w:rsidR="00000000" w:rsidRPr="00000000">
              <w:rPr>
                <w:rtl w:val="0"/>
              </w:rPr>
              <w:t xml:space="preserve">事務所及び銀行等</w:t>
            </w:r>
          </w:p>
          <w:p w:rsidR="00000000" w:rsidDel="00000000" w:rsidP="00000000" w:rsidRDefault="00000000" w:rsidRPr="00000000" w14:paraId="000000DB">
            <w:pPr>
              <w:spacing w:line="220" w:lineRule="auto"/>
              <w:ind w:right="-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(上記以外の指定区域)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36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÷　190㎡/台　＝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(d)</w:t>
            </w:r>
          </w:p>
          <w:p w:rsidR="00000000" w:rsidDel="00000000" w:rsidP="00000000" w:rsidRDefault="00000000" w:rsidRPr="00000000" w14:paraId="000000E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20" w:lineRule="auto"/>
              <w:ind w:right="-57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遊技場等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(ぱちんこ屋を除く。)</w:t>
            </w:r>
          </w:p>
          <w:p w:rsidR="00000000" w:rsidDel="00000000" w:rsidP="00000000" w:rsidRDefault="00000000" w:rsidRPr="00000000" w14:paraId="00000110">
            <w:pPr>
              <w:spacing w:line="220" w:lineRule="auto"/>
              <w:ind w:right="-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(全指定区域)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÷　170㎡/台　＝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(e)</w:t>
            </w:r>
          </w:p>
          <w:p w:rsidR="00000000" w:rsidDel="00000000" w:rsidP="00000000" w:rsidRDefault="00000000" w:rsidRPr="00000000" w14:paraId="000001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20" w:lineRule="auto"/>
              <w:ind w:right="-57"/>
              <w:rPr/>
            </w:pPr>
            <w:r w:rsidDel="00000000" w:rsidR="00000000" w:rsidRPr="00000000">
              <w:rPr>
                <w:rtl w:val="0"/>
              </w:rPr>
              <w:t xml:space="preserve">ぱちんこ屋</w:t>
            </w:r>
          </w:p>
          <w:p w:rsidR="00000000" w:rsidDel="00000000" w:rsidP="00000000" w:rsidRDefault="00000000" w:rsidRPr="00000000" w14:paraId="00000145">
            <w:pPr>
              <w:spacing w:line="220" w:lineRule="auto"/>
              <w:ind w:right="-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(全指定区域)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F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÷　 60㎡/台　＝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(f)</w:t>
            </w:r>
          </w:p>
          <w:p w:rsidR="00000000" w:rsidDel="00000000" w:rsidP="00000000" w:rsidRDefault="00000000" w:rsidRPr="00000000" w14:paraId="0000015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7.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(上記の計算は小数点以下第3位を四捨五入)　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>
            <w:gridSpan w:val="24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3">
            <w:pPr>
              <w:ind w:left="-11" w:right="-5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(a)又は(b)</w:t>
            </w:r>
          </w:p>
          <w:p w:rsidR="00000000" w:rsidDel="00000000" w:rsidP="00000000" w:rsidRDefault="00000000" w:rsidRPr="00000000" w14:paraId="0000019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95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＋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7">
            <w:pPr>
              <w:ind w:left="-42" w:right="-21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(c)又は(d)</w:t>
            </w:r>
          </w:p>
          <w:p w:rsidR="00000000" w:rsidDel="00000000" w:rsidP="00000000" w:rsidRDefault="00000000" w:rsidRPr="00000000" w14:paraId="0000019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99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＋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(e)</w:t>
            </w:r>
          </w:p>
          <w:p w:rsidR="00000000" w:rsidDel="00000000" w:rsidP="00000000" w:rsidRDefault="00000000" w:rsidRPr="00000000" w14:paraId="0000019B">
            <w:pPr>
              <w:ind w:left="-57" w:right="-57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9F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＋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(f)</w:t>
            </w:r>
          </w:p>
          <w:p w:rsidR="00000000" w:rsidDel="00000000" w:rsidP="00000000" w:rsidRDefault="00000000" w:rsidRPr="00000000" w14:paraId="000001A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5">
            <w:pPr>
              <w:ind w:left="-57" w:right="-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＝</w:t>
            </w:r>
          </w:p>
        </w:tc>
        <w:tc>
          <w:tcPr>
            <w:gridSpan w:val="5"/>
            <w:vMerge w:val="restart"/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  <w:p w:rsidR="00000000" w:rsidDel="00000000" w:rsidP="00000000" w:rsidRDefault="00000000" w:rsidRPr="00000000" w14:paraId="000001A8">
            <w:pPr>
              <w:ind w:right="-105.5905511811022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　　　　 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.9999999999999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F">
            <w:pPr>
              <w:ind w:left="113" w:right="113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設置台数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20" w:lineRule="auto"/>
              <w:ind w:left="-57" w:right="-57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1"/>
          <w:trHeight w:val="12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E8">
            <w:pPr>
              <w:ind w:left="-4" w:hanging="8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1台未満の端数切上げ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  <w:p w:rsidR="00000000" w:rsidDel="00000000" w:rsidP="00000000" w:rsidRDefault="00000000" w:rsidRPr="00000000" w14:paraId="000001F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台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≧20台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dashed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02">
            <w:pPr>
              <w:ind w:left="-470" w:firstLine="1604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>
            <w:gridSpan w:val="24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line="220" w:lineRule="auto"/>
              <w:ind w:left="-57" w:right="-57" w:firstLine="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5.249999999999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220" w:lineRule="auto"/>
              <w:ind w:right="-57"/>
              <w:rPr/>
            </w:pPr>
            <w:r w:rsidDel="00000000" w:rsidR="00000000" w:rsidRPr="00000000">
              <w:rPr>
                <w:rtl w:val="0"/>
              </w:rPr>
              <w:t xml:space="preserve">条例第10条（台数緩和）の適用を受けた場合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60">
            <w:pPr>
              <w:spacing w:line="220" w:lineRule="auto"/>
              <w:ind w:left="0" w:right="-60" w:firstLine="0"/>
              <w:rPr/>
            </w:pPr>
            <w:r w:rsidDel="00000000" w:rsidR="00000000" w:rsidRPr="00000000">
              <w:rPr>
                <w:rtl w:val="0"/>
              </w:rPr>
              <w:t xml:space="preserve">設特置例台承数認</w:t>
            </w:r>
          </w:p>
          <w:p w:rsidR="00000000" w:rsidDel="00000000" w:rsidP="00000000" w:rsidRDefault="00000000" w:rsidRPr="00000000" w14:paraId="00000261">
            <w:pPr>
              <w:spacing w:line="220" w:lineRule="auto"/>
              <w:ind w:left="0" w:right="-56.92913385826756" w:firstLine="0"/>
              <w:rPr/>
            </w:pPr>
            <w:r w:rsidDel="00000000" w:rsidR="00000000" w:rsidRPr="00000000">
              <w:rPr>
                <w:rtl w:val="0"/>
              </w:rPr>
              <w:t xml:space="preserve">　後</w:t>
            </w:r>
          </w:p>
          <w:p w:rsidR="00000000" w:rsidDel="00000000" w:rsidP="00000000" w:rsidRDefault="00000000" w:rsidRPr="00000000" w14:paraId="00000262">
            <w:pPr>
              <w:spacing w:line="220" w:lineRule="auto"/>
              <w:ind w:left="0" w:right="-56.92913385826756" w:firstLine="0"/>
              <w:rPr/>
            </w:pPr>
            <w:r w:rsidDel="00000000" w:rsidR="00000000" w:rsidRPr="00000000">
              <w:rPr>
                <w:rtl w:val="0"/>
              </w:rPr>
              <w:t xml:space="preserve">　の</w:t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  <w:p w:rsidR="00000000" w:rsidDel="00000000" w:rsidP="00000000" w:rsidRDefault="00000000" w:rsidRPr="00000000" w14:paraId="0000028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×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2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（100－　　）％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＝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(h)</w:t>
            </w:r>
          </w:p>
          <w:p w:rsidR="00000000" w:rsidDel="00000000" w:rsidP="00000000" w:rsidRDefault="00000000" w:rsidRPr="00000000" w14:paraId="0000028D">
            <w:pPr>
              <w:ind w:left="-57" w:right="-57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1台未満の端数切上げ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  <w:t xml:space="preserve">(H)</w:t>
            </w:r>
          </w:p>
          <w:p w:rsidR="00000000" w:rsidDel="00000000" w:rsidP="00000000" w:rsidRDefault="00000000" w:rsidRPr="00000000" w14:paraId="000002C0">
            <w:pPr>
              <w:jc w:val="right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≧20台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  <w:t xml:space="preserve">※20台未満となる場合は20台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.99999999999996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  <w:t xml:space="preserve">自転車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(G)又は(H)</w:t>
            </w:r>
          </w:p>
          <w:p w:rsidR="00000000" w:rsidDel="00000000" w:rsidP="00000000" w:rsidRDefault="00000000" w:rsidRPr="00000000" w14:paraId="00000319">
            <w:pPr>
              <w:ind w:left="-10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台</w:t>
            </w:r>
          </w:p>
        </w:tc>
        <w:tc>
          <w:tcPr>
            <w:gridSpan w:val="7"/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　×　9／10　＝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(i)</w:t>
            </w:r>
          </w:p>
          <w:p w:rsidR="00000000" w:rsidDel="00000000" w:rsidP="00000000" w:rsidRDefault="00000000" w:rsidRPr="00000000" w14:paraId="000003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1台未満の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(I) </w:t>
            </w:r>
          </w:p>
          <w:p w:rsidR="00000000" w:rsidDel="00000000" w:rsidP="00000000" w:rsidRDefault="00000000" w:rsidRPr="00000000" w14:paraId="0000032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台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.5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line="220" w:lineRule="auto"/>
              <w:ind w:left="0" w:right="-6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設</w:t>
            </w:r>
          </w:p>
          <w:p w:rsidR="00000000" w:rsidDel="00000000" w:rsidP="00000000" w:rsidRDefault="00000000" w:rsidRPr="00000000" w14:paraId="00000331">
            <w:pPr>
              <w:spacing w:line="220" w:lineRule="auto"/>
              <w:ind w:left="0" w:right="-6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置</w:t>
            </w:r>
          </w:p>
          <w:p w:rsidR="00000000" w:rsidDel="00000000" w:rsidP="00000000" w:rsidRDefault="00000000" w:rsidRPr="00000000" w14:paraId="00000332">
            <w:pPr>
              <w:spacing w:line="22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義</w:t>
            </w:r>
          </w:p>
          <w:p w:rsidR="00000000" w:rsidDel="00000000" w:rsidP="00000000" w:rsidRDefault="00000000" w:rsidRPr="00000000" w14:paraId="00000333">
            <w:pPr>
              <w:spacing w:line="22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務</w:t>
            </w:r>
          </w:p>
          <w:p w:rsidR="00000000" w:rsidDel="00000000" w:rsidP="00000000" w:rsidRDefault="00000000" w:rsidRPr="00000000" w14:paraId="00000334">
            <w:pPr>
              <w:spacing w:line="22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台</w:t>
            </w:r>
          </w:p>
          <w:p w:rsidR="00000000" w:rsidDel="00000000" w:rsidP="00000000" w:rsidRDefault="00000000" w:rsidRPr="00000000" w14:paraId="00000335">
            <w:pPr>
              <w:spacing w:line="22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数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端数切上げ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F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原動機付</w:t>
            </w:r>
          </w:p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自転車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(G)又は(H)</w:t>
            </w:r>
          </w:p>
          <w:p w:rsidR="00000000" w:rsidDel="00000000" w:rsidP="00000000" w:rsidRDefault="00000000" w:rsidRPr="00000000" w14:paraId="0000036D">
            <w:pPr>
              <w:ind w:left="-105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(I)　　 </w:t>
            </w:r>
          </w:p>
          <w:p w:rsidR="00000000" w:rsidDel="00000000" w:rsidP="00000000" w:rsidRDefault="00000000" w:rsidRPr="00000000" w14:paraId="0000037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台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＝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(J)</w:t>
            </w:r>
          </w:p>
          <w:p w:rsidR="00000000" w:rsidDel="00000000" w:rsidP="00000000" w:rsidRDefault="00000000" w:rsidRPr="00000000" w14:paraId="0000037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台</w:t>
            </w:r>
          </w:p>
        </w:tc>
        <w:tc>
          <w:tcPr>
            <w:gridSpan w:val="6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D">
      <w:pPr>
        <w:spacing w:before="60" w:lineRule="auto"/>
        <w:rPr/>
      </w:pPr>
      <w:r w:rsidDel="00000000" w:rsidR="00000000" w:rsidRPr="00000000">
        <w:rPr>
          <w:rtl w:val="0"/>
        </w:rPr>
        <w:t xml:space="preserve">　</w:t>
      </w:r>
      <w:r w:rsidDel="00000000" w:rsidR="00000000" w:rsidRPr="00000000">
        <w:rPr>
          <w:sz w:val="22"/>
          <w:szCs w:val="22"/>
          <w:rtl w:val="0"/>
        </w:rPr>
        <w:t xml:space="preserve">備考　この様式により難いときは、この様式に準じた別の様式を用いることができる。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992.1259842519686" w:top="992.1259842519686" w:left="1133.8582677165355" w:right="1133.8582677165355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lock Text"/>
    <w:basedOn w:val="a"/>
    <w:uiPriority w:val="99"/>
    <w:pPr>
      <w:ind w:left="113" w:right="113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semiHidden w:val="1"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semiHidden w:val="1"/>
    <w:rPr>
      <w:rFonts w:ascii="ＭＳ 明朝" w:cs="ＭＳ 明朝"/>
      <w:szCs w:val="21"/>
    </w:rPr>
  </w:style>
  <w:style w:type="paragraph" w:styleId="a8">
    <w:name w:val="Body Text Indent"/>
    <w:basedOn w:val="a"/>
    <w:link w:val="a9"/>
    <w:uiPriority w:val="99"/>
    <w:pPr>
      <w:ind w:left="210" w:hanging="210"/>
    </w:pPr>
  </w:style>
  <w:style w:type="character" w:styleId="a9" w:customStyle="1">
    <w:name w:val="本文インデント (文字)"/>
    <w:basedOn w:val="a0"/>
    <w:link w:val="a8"/>
    <w:uiPriority w:val="99"/>
    <w:semiHidden w:val="1"/>
    <w:rPr>
      <w:rFonts w:ascii="ＭＳ 明朝" w:cs="ＭＳ 明朝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List Paragraph"/>
    <w:basedOn w:val="a"/>
    <w:uiPriority w:val="34"/>
    <w:qFormat w:val="1"/>
    <w:rsid w:val="007B2E6F"/>
    <w:pPr>
      <w:ind w:left="840" w:leftChars="400"/>
    </w:pPr>
  </w:style>
  <w:style w:type="paragraph" w:styleId="ac">
    <w:name w:val="Revision"/>
    <w:hidden w:val="1"/>
    <w:uiPriority w:val="99"/>
    <w:semiHidden w:val="1"/>
    <w:rsid w:val="00D66447"/>
    <w:rPr>
      <w:rFonts w:ascii="ＭＳ 明朝" w:cs="ＭＳ 明朝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YtaJIzZzf7LapK91csn3cLxng==">CgMxLjA4AHIhMXFIbVVzU2wya1k5enFKQms5WXNZSnpVZFpJSHQ1cHgy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2024-02-20T02:12:00Z</dcterms:created>
  <dc:creator>第一法規株式会社</dc:creator>
</cp:coreProperties>
</file>