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＜企画提案様式３＞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「シニアワーキングさっぽろ202</w:t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開催業務」に係る企画提案提出書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98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　札幌市長　秋 元　克 広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住　所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会社名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代表者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このことについて、次のとおり関係書類を添付して応募します。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添付書類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1" w:right="0" w:hanging="36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企画提案書（12部）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担当者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8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1516"/>
        <w:gridCol w:w="6237"/>
        <w:tblGridChange w:id="0">
          <w:tblGrid>
            <w:gridCol w:w="1035"/>
            <w:gridCol w:w="1516"/>
            <w:gridCol w:w="6237"/>
          </w:tblGrid>
        </w:tblGridChange>
      </w:tblGrid>
      <w:tr>
        <w:trPr>
          <w:cantSplit w:val="1"/>
          <w:trHeight w:val="138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所属・名前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電話：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札幌市経済観光局</w:t>
    </w:r>
    <w:r w:rsidDel="00000000" w:rsidR="00000000" w:rsidRPr="00000000">
      <w:rPr>
        <w:rFonts w:ascii="MS Mincho" w:cs="MS Mincho" w:eastAsia="MS Mincho" w:hAnsi="MS Mincho"/>
        <w:sz w:val="18"/>
        <w:szCs w:val="18"/>
        <w:rtl w:val="0"/>
      </w:rPr>
      <w:t xml:space="preserve">経営雇用支援部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・"/>
      <w:lvlJc w:val="left"/>
      <w:pPr>
        <w:ind w:left="841" w:hanging="360.0000000000001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1321" w:hanging="4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741" w:hanging="4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161" w:hanging="4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581" w:hanging="42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3001" w:hanging="42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421" w:hanging="42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841" w:hanging="42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4261" w:hanging="42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Bk0lVu2zW/jjftGkRO5NS0Ae6g==">CgMxLjA4AHIhMThmMXg1MjFqTkpmWjcyRHdoYldpWDN6RlZQUmg0Q3Zu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