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righ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様式４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企画提案者概要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7"/>
        <w:gridCol w:w="1091"/>
        <w:gridCol w:w="2930"/>
        <w:gridCol w:w="975"/>
        <w:gridCol w:w="2927"/>
        <w:tblGridChange w:id="0">
          <w:tblGrid>
            <w:gridCol w:w="1827"/>
            <w:gridCol w:w="1091"/>
            <w:gridCol w:w="2930"/>
            <w:gridCol w:w="975"/>
            <w:gridCol w:w="2927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法人名称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" w:right="-85" w:hanging="75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本社所在地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連絡先等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hanging="22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所属・職名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" w:right="-54" w:hanging="71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hanging="29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ホームページのURL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業種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　　　　　　　　　円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常用従業員数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（常用パート含）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事務系（ 　　     人）    営業系（　　      人）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技術系（　 　     人）    その他（　　      人）       計（　        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法人の沿革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最近3年間の主な業務実績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業務処理体制概要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統括責任者</w:t>
      </w:r>
    </w:p>
    <w:tbl>
      <w:tblPr>
        <w:tblStyle w:val="Table2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※業務経歴等：今回の委託業務と同種・類似業務を中心に記入ください。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主な業務担当者</w:t>
      </w:r>
    </w:p>
    <w:tbl>
      <w:tblPr>
        <w:tblStyle w:val="Table3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業務処理体制図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3" w:right="0" w:firstLine="192.99999999999997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業務の作業分担、人数などの処理体制を記載すること。</w:t>
      </w:r>
    </w:p>
    <w:tbl>
      <w:tblPr>
        <w:tblStyle w:val="Table7"/>
        <w:tblW w:w="9633.0" w:type="dxa"/>
        <w:jc w:val="left"/>
        <w:tblInd w:w="5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rHeight w:val="139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40" w:top="567" w:left="1134" w:right="851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ff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Y8WSDWrIjMcAEFeqf2lXWnuKw==">CgMxLjA4AHIhMTZ3T2FwQTBMUURxcmYwWjR1alBvdlpmWDNNV0I2eW5D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産業企画課</dc:creator>
</cp:coreProperties>
</file>