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51.0" w:type="dxa"/>
        <w:jc w:val="left"/>
        <w:tblInd w:w="70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5692"/>
        <w:tblGridChange w:id="0">
          <w:tblGrid>
            <w:gridCol w:w="1559"/>
            <w:gridCol w:w="5692"/>
          </w:tblGrid>
        </w:tblGridChange>
      </w:tblGrid>
      <w:tr>
        <w:trPr>
          <w:cantSplit w:val="0"/>
          <w:tblHeader w:val="0"/>
        </w:trPr>
        <w:tc>
          <w:tcPr>
            <w:shd w:fill="ebf6f5" w:val="clear"/>
          </w:tcPr>
          <w:p w:rsidR="00000000" w:rsidDel="00000000" w:rsidP="00000000" w:rsidRDefault="00000000" w:rsidRPr="00000000" w14:paraId="00000002">
            <w:pPr>
              <w:ind w:right="-112"/>
              <w:jc w:val="center"/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  <w:rtl w:val="0"/>
              </w:rPr>
              <w:t xml:space="preserve">事業者名</w:t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jc w:val="left"/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jc w:val="center"/>
        <w:rPr>
          <w:rFonts w:ascii="HG丸ｺﾞｼｯｸM-PRO" w:cs="HG丸ｺﾞｼｯｸM-PRO" w:eastAsia="HG丸ｺﾞｼｯｸM-PRO" w:hAnsi="HG丸ｺﾞｼｯｸM-PRO"/>
          <w:sz w:val="56"/>
          <w:szCs w:val="56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56"/>
          <w:szCs w:val="56"/>
          <w:rtl w:val="0"/>
        </w:rPr>
        <w:t xml:space="preserve">備　品　台　帳</w:t>
      </w:r>
    </w:p>
    <w:tbl>
      <w:tblPr>
        <w:tblStyle w:val="Table2"/>
        <w:tblW w:w="14312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693"/>
        <w:gridCol w:w="1984"/>
        <w:gridCol w:w="1843"/>
        <w:gridCol w:w="4111"/>
        <w:gridCol w:w="1559"/>
        <w:tblGridChange w:id="0">
          <w:tblGrid>
            <w:gridCol w:w="2122"/>
            <w:gridCol w:w="2693"/>
            <w:gridCol w:w="1984"/>
            <w:gridCol w:w="1843"/>
            <w:gridCol w:w="4111"/>
            <w:gridCol w:w="1559"/>
          </w:tblGrid>
        </w:tblGridChange>
      </w:tblGrid>
      <w:tr>
        <w:trPr>
          <w:cantSplit w:val="0"/>
          <w:trHeight w:val="828" w:hRule="atLeast"/>
          <w:tblHeader w:val="0"/>
        </w:trPr>
        <w:tc>
          <w:tcPr>
            <w:gridSpan w:val="2"/>
            <w:shd w:fill="ebf6f5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  <w:rtl w:val="0"/>
              </w:rPr>
              <w:t xml:space="preserve">購入した物品</w:t>
            </w:r>
          </w:p>
        </w:tc>
        <w:tc>
          <w:tcPr>
            <w:shd w:fill="ebf6f5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  <w:rtl w:val="0"/>
              </w:rPr>
              <w:t xml:space="preserve">購入年月日</w:t>
            </w:r>
          </w:p>
        </w:tc>
        <w:tc>
          <w:tcPr>
            <w:shd w:fill="ebf6f5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  <w:rtl w:val="0"/>
              </w:rPr>
              <w:t xml:space="preserve">購入価額</w:t>
            </w:r>
          </w:p>
        </w:tc>
        <w:tc>
          <w:tcPr>
            <w:shd w:fill="ebf6f5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  <w:rtl w:val="0"/>
              </w:rPr>
              <w:t xml:space="preserve">購入相手先</w:t>
            </w:r>
          </w:p>
        </w:tc>
        <w:tc>
          <w:tcPr>
            <w:shd w:fill="ebf6f5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  <w:rtl w:val="0"/>
              </w:rPr>
              <w:t xml:space="preserve">耐用年数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○○○○（型番XX-XXXXX、○年製）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R○. ○. ○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円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○○○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○年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6"/>
            <w:shd w:fill="ebf6f5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8"/>
                <w:szCs w:val="28"/>
                <w:rtl w:val="0"/>
              </w:rPr>
              <w:t xml:space="preserve">特記事項（故障、市長の承認を得た貸出、その他の記録すべき事項）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※　物品の効用を増加させた場合には、「購入」を「効用の増加」に読み替えて使用してください。</w:t>
      </w:r>
    </w:p>
    <w:sectPr>
      <w:headerReference r:id="rId6" w:type="default"/>
      <w:pgSz w:h="11906" w:w="16838" w:orient="landscape"/>
      <w:pgMar w:bottom="851" w:top="1247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Arial"/>
  <w:font w:name="HG丸ｺﾞｼｯｸM-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様式11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