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72D18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5EF6D7C9" w14:textId="767495D4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0B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3EC1121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FDEB3B3" w14:textId="73B85FA2" w:rsidR="00084278" w:rsidRPr="00B3093C" w:rsidRDefault="0085318C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事後審査型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DA0A33B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46A2FA08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755ED873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72D1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72D1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72D18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272D18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442AB52C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5318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5318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4EBF9AA9" w14:textId="67201902" w:rsidR="00153D80" w:rsidRPr="00B3093C" w:rsidRDefault="0055178F" w:rsidP="0085318C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87E24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7273F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E87E24" w:rsidRPr="00E87E24">
        <w:rPr>
          <w:rFonts w:asciiTheme="minorEastAsia" w:hAnsiTheme="minorEastAsia" w:cs="Times New Roman" w:hint="eastAsia"/>
          <w:sz w:val="24"/>
          <w:szCs w:val="24"/>
          <w:u w:val="single"/>
        </w:rPr>
        <w:t>令和５年度観光バス都心部巡回整理業務</w:t>
      </w:r>
      <w:r w:rsidR="0085318C">
        <w:rPr>
          <w:rFonts w:asciiTheme="minorEastAsia" w:hAnsiTheme="minorEastAsia" w:cs="Times New Roman" w:hint="eastAsia"/>
          <w:sz w:val="24"/>
          <w:szCs w:val="24"/>
          <w:u w:val="single"/>
        </w:rPr>
        <w:t>」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B3093C" w:rsidRDefault="0085318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EFD3235" w14:textId="77777777" w:rsidR="0085318C" w:rsidRDefault="00153D80" w:rsidP="0085318C">
      <w:pPr>
        <w:pStyle w:val="aa"/>
      </w:pPr>
      <w:r w:rsidRPr="00B3093C">
        <w:rPr>
          <w:rFonts w:hint="eastAsia"/>
        </w:rPr>
        <w:t>記</w:t>
      </w:r>
    </w:p>
    <w:p w14:paraId="68E7C854" w14:textId="77777777" w:rsidR="0085318C" w:rsidRPr="00B3093C" w:rsidRDefault="0085318C" w:rsidP="0085318C"/>
    <w:p w14:paraId="4C27C1D9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B3093C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29028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松浦 航平</cp:lastModifiedBy>
  <cp:revision>6</cp:revision>
  <cp:lastPrinted>2017-12-06T03:15:00Z</cp:lastPrinted>
  <dcterms:created xsi:type="dcterms:W3CDTF">2023-04-08T08:15:00Z</dcterms:created>
  <dcterms:modified xsi:type="dcterms:W3CDTF">2023-06-30T07:06:00Z</dcterms:modified>
</cp:coreProperties>
</file>