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end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令和７年　月　日　　</w:t>
      </w:r>
    </w:p>
    <w:p>
      <w:pPr>
        <w:pStyle w:val="normal1"/>
        <w:jc w:val="end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jc w:val="center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8"/>
          <w:szCs w:val="28"/>
          <w:shd w:fill="auto" w:val="clear"/>
        </w:rPr>
        <w:t>一般競争入札参加資格確認申請書</w:t>
      </w:r>
    </w:p>
    <w:p>
      <w:pPr>
        <w:pStyle w:val="normal1"/>
        <w:ind w:firstLine="480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ind w:firstLine="480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（あて先）札幌市長</w:t>
      </w:r>
    </w:p>
    <w:p>
      <w:pPr>
        <w:pStyle w:val="normal1"/>
        <w:ind w:firstLine="480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ind w:firstLine="4800"/>
        <w:jc w:val="start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住所</w:t>
      </w:r>
    </w:p>
    <w:p>
      <w:pPr>
        <w:pStyle w:val="normal1"/>
        <w:ind w:firstLine="3960"/>
        <w:jc w:val="start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申請者　商号又は名称　　　　　　　　　　　　　　</w:t>
      </w:r>
    </w:p>
    <w:p>
      <w:pPr>
        <w:pStyle w:val="normal1"/>
        <w:ind w:firstLine="4800"/>
        <w:jc w:val="start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代表者氏名　　　　　　　　　　　　㊞</w:t>
      </w:r>
    </w:p>
    <w:p>
      <w:pPr>
        <w:pStyle w:val="normal1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ind w:firstLine="240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ind w:firstLine="240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令和７年９月８日付け入札告示のありました「令和７年度定山渓地区観光客動態調査業務」に係る競争入札参加資格について確認されたく、下記の書類を添えて申請します。</w:t>
      </w:r>
    </w:p>
    <w:p>
      <w:pPr>
        <w:pStyle w:val="normal1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　なお、当社は、地方自治法施行令（昭和２２年政令第１６号）第１６７条の４各号に該当しない者であること、並びにこの申請書及び添付資料の内容については、事実と相違ないことを誓約します。</w:t>
      </w:r>
    </w:p>
    <w:p>
      <w:pPr>
        <w:pStyle w:val="normal1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center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記</w:t>
      </w:r>
    </w:p>
    <w:p>
      <w:pPr>
        <w:pStyle w:val="normal1"/>
        <w:rPr>
          <w:rFonts w:ascii="BIZ UDPGothic" w:hAnsi="BIZ UDPGothic" w:eastAsia="BIZ UDPGothic" w:cs="BIZ UDPGothic"/>
          <w:sz w:val="24"/>
          <w:szCs w:val="24"/>
          <w:highlight w:val="none"/>
          <w:shd w:fill="auto" w:val="clear"/>
        </w:rPr>
      </w:pPr>
      <w:r>
        <w:rPr>
          <w:rFonts w:eastAsia="BIZ UDPGothic" w:cs="BIZ UDPGothic" w:ascii="BIZ UDPGothic" w:hAnsi="BIZ UDPGothic"/>
          <w:sz w:val="24"/>
          <w:szCs w:val="24"/>
          <w:shd w:fill="auto" w:val="clear"/>
        </w:rPr>
      </w:r>
    </w:p>
    <w:p>
      <w:pPr>
        <w:pStyle w:val="normal1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4"/>
          <w:szCs w:val="24"/>
          <w:shd w:fill="auto" w:val="clear"/>
        </w:rPr>
        <w:t>　添付資料</w:t>
      </w:r>
    </w:p>
    <w:tbl>
      <w:tblPr>
        <w:tblStyle w:val="Table1"/>
        <w:tblW w:w="9457" w:type="dxa"/>
        <w:jc w:val="start"/>
        <w:tblInd w:w="27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00"/>
      </w:tblPr>
      <w:tblGrid>
        <w:gridCol w:w="2124"/>
        <w:gridCol w:w="4394"/>
        <w:gridCol w:w="2939"/>
      </w:tblGrid>
      <w:tr>
        <w:trPr/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highlight w:val="none"/>
                <w:shd w:fill="auto" w:val="clear"/>
              </w:rPr>
            </w:pPr>
            <w:r>
              <w:rPr>
                <w:rFonts w:ascii="BIZ UDPGothic" w:hAnsi="BIZ UDPGothic" w:cs="BIZ UDPGothic" w:eastAsia="BIZ UDPGothic"/>
                <w:sz w:val="24"/>
                <w:szCs w:val="24"/>
                <w:shd w:fill="auto" w:val="clear"/>
              </w:rPr>
              <w:t>添付の有無</w:t>
            </w:r>
            <w:r>
              <w:rPr>
                <w:rFonts w:ascii="BIZ UDPGothic" w:hAnsi="BIZ UDPGothic" w:cs="BIZ UDPGothic" w:eastAsia="BIZ UDPGothic"/>
                <w:sz w:val="22"/>
                <w:szCs w:val="22"/>
                <w:shd w:fill="auto" w:val="clear"/>
              </w:rPr>
              <w:t>　（注）</w:t>
            </w:r>
          </w:p>
        </w:tc>
        <w:tc>
          <w:tcPr>
            <w:tcW w:w="4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highlight w:val="none"/>
                <w:shd w:fill="auto" w:val="clear"/>
              </w:rPr>
            </w:pPr>
            <w:r>
              <w:rPr>
                <w:rFonts w:ascii="BIZ UDPGothic" w:hAnsi="BIZ UDPGothic" w:cs="BIZ UDPGothic" w:eastAsia="BIZ UDPGothic"/>
                <w:sz w:val="24"/>
                <w:szCs w:val="24"/>
                <w:shd w:fill="auto" w:val="clear"/>
              </w:rPr>
              <w:t>添付書類等の名称</w:t>
            </w:r>
          </w:p>
        </w:tc>
        <w:tc>
          <w:tcPr>
            <w:tcW w:w="29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highlight w:val="none"/>
                <w:shd w:fill="auto" w:val="clear"/>
              </w:rPr>
            </w:pPr>
            <w:r>
              <w:rPr>
                <w:rFonts w:ascii="BIZ UDPGothic" w:hAnsi="BIZ UDPGothic" w:cs="BIZ UDPGothic" w:eastAsia="BIZ UDPGothic"/>
                <w:sz w:val="24"/>
                <w:szCs w:val="24"/>
                <w:shd w:fill="auto" w:val="clear"/>
              </w:rPr>
              <w:t>備考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4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29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4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29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4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  <w:tc>
          <w:tcPr>
            <w:tcW w:w="29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BIZ UDPGothic" w:hAnsi="BIZ UDPGothic" w:eastAsia="BIZ UDPGothic" w:cs="BIZ UDPGothic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BIZ UDPGothic" w:cs="BIZ UDPGothic" w:ascii="BIZ UDPGothic" w:hAnsi="BIZ UDPGothic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1"/>
        <w:ind w:firstLine="220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2"/>
          <w:szCs w:val="22"/>
          <w:shd w:fill="auto" w:val="clear"/>
        </w:rPr>
        <w:t>　（注）添付する書類について、「添付の有無」欄に○印をつけてください。</w:t>
      </w:r>
    </w:p>
    <w:p>
      <w:pPr>
        <w:pStyle w:val="normal1"/>
        <w:ind w:firstLine="180" w:start="630"/>
        <w:rPr>
          <w:highlight w:val="none"/>
          <w:shd w:fill="auto" w:val="clear"/>
        </w:rPr>
      </w:pPr>
      <w:r>
        <w:rPr>
          <w:rFonts w:ascii="BIZ UDPGothic" w:hAnsi="BIZ UDPGothic" w:cs="BIZ UDPGothic" w:eastAsia="BIZ UDPGothic"/>
          <w:sz w:val="22"/>
          <w:szCs w:val="22"/>
          <w:shd w:fill="auto" w:val="clear"/>
        </w:rPr>
        <w:t>なお、必要書類については、告示及び入札説明書によりご確認ください。</w:t>
      </w:r>
    </w:p>
    <w:sectPr>
      <w:type w:val="nextPage"/>
      <w:pgSz w:w="11906" w:h="16838"/>
      <w:pgMar w:left="1080" w:right="108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Gothic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游明朝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游明朝" w:cs="游明朝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80" w:after="80"/>
    </w:pPr>
    <w:rPr>
      <w:rFonts w:ascii="游ゴシック Light" w:hAnsi="游ゴシック Light" w:eastAsia="游ゴシック Light" w:cs="游ゴシック Light"/>
      <w:color w:val="000000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80" w:after="4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80" w:after="40"/>
      <w:ind w:start="10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80" w:after="40"/>
      <w:ind w:start="200"/>
    </w:pPr>
    <w:rPr>
      <w:rFonts w:ascii="游ゴシック Light" w:hAnsi="游ゴシック Light" w:eastAsia="游ゴシック Light" w:cs="游ゴシック Light"/>
      <w:color w:val="000000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游明朝" w:cs="游明朝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80"/>
      <w:jc w:val="center"/>
    </w:pPr>
    <w:rPr>
      <w:rFonts w:ascii="游ゴシック Light" w:hAnsi="游ゴシック Light" w:eastAsia="游ゴシック Light" w:cs="游ゴシック Light"/>
      <w:sz w:val="56"/>
      <w:szCs w:val="56"/>
    </w:rPr>
  </w:style>
  <w:style w:type="paragraph" w:styleId="Subtitle">
    <w:name w:val="Subtitle"/>
    <w:basedOn w:val="normal1"/>
    <w:next w:val="normal1"/>
    <w:qFormat/>
    <w:pPr>
      <w:spacing w:lineRule="auto" w:line="240" w:before="0" w:after="160"/>
      <w:jc w:val="center"/>
    </w:pPr>
    <w:rPr>
      <w:rFonts w:ascii="游ゴシック Light" w:hAnsi="游ゴシック Light" w:eastAsia="游ゴシック Light" w:cs="游ゴシック Light"/>
      <w:color w:val="595959"/>
      <w:sz w:val="28"/>
      <w:szCs w:val="2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304</Words>
  <Characters>304</Characters>
  <CharactersWithSpaces>339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2025-09-08T14:08:13Z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