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令和８年度 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金融系外国企業等誘致・プロモーション業務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公募型企画競争　質問書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質問書は、メールアドレス</w:t>
      </w:r>
      <w:hyperlink r:id="rId7">
        <w:r w:rsidDel="00000000" w:rsidR="00000000" w:rsidRPr="00000000">
          <w:rPr>
            <w:rFonts w:ascii="Century" w:cs="Century" w:eastAsia="Century" w:hAnsi="Century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gx.promotion@city.sapporo.jp</w:t>
        </w:r>
      </w:hyperlink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まで送付ください。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メールの件名は「（団体名）</w:t>
      </w:r>
      <w:r w:rsidDel="00000000" w:rsidR="00000000" w:rsidRPr="00000000">
        <w:rPr>
          <w:sz w:val="22"/>
          <w:szCs w:val="22"/>
          <w:rtl w:val="0"/>
        </w:rPr>
        <w:t xml:space="preserve">令和８年度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金融系外国企業等誘致・プロモーション業務質問書」と記載してください。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4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x.promotion@city.sapporo.jp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eLHXthNHwg+8s1Wd2nnHmt0nQ==">CgMxLjA4AHIhMTBhNDd5cl9qVXRGVVZwcGUwRHNnTS1pSFFUVXhYYlQ3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