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0" w:type="dxa"/>
        <w:tblLayout w:type="fixed"/>
        <w:tblLook w:val="0000"/>
      </w:tblPr>
      <w:tblGrid>
        <w:gridCol w:w="302"/>
        <w:gridCol w:w="1946"/>
        <w:gridCol w:w="466"/>
        <w:gridCol w:w="1802"/>
        <w:gridCol w:w="1843"/>
        <w:gridCol w:w="2585"/>
        <w:gridCol w:w="288"/>
        <w:gridCol w:w="10"/>
        <w:tblGridChange w:id="0">
          <w:tblGrid>
            <w:gridCol w:w="302"/>
            <w:gridCol w:w="1946"/>
            <w:gridCol w:w="466"/>
            <w:gridCol w:w="1802"/>
            <w:gridCol w:w="1843"/>
            <w:gridCol w:w="2585"/>
            <w:gridCol w:w="288"/>
            <w:gridCol w:w="10"/>
          </w:tblGrid>
        </w:tblGridChange>
      </w:tblGrid>
      <w:tr>
        <w:trPr>
          <w:cantSplit w:val="0"/>
          <w:trHeight w:val="1642" w:hRule="atLeast"/>
          <w:tblHeader w:val="0"/>
        </w:trPr>
        <w:tc>
          <w:tcPr>
            <w:gridSpan w:val="7"/>
            <w:tcBorders>
              <w:top w:color="000000" w:space="0" w:sz="8" w:val="single"/>
              <w:left w:color="000000" w:space="0" w:sz="8" w:val="single"/>
              <w:right w:color="000000" w:space="0" w:sz="8" w:val="single"/>
            </w:tcBorders>
            <w:vAlign w:val="bottom"/>
          </w:tcPr>
          <w:p w:rsidR="00000000" w:rsidDel="00000000" w:rsidP="00000000" w:rsidRDefault="00000000" w:rsidRPr="00000000" w14:paraId="00000002">
            <w:pPr>
              <w:spacing w:line="500" w:lineRule="auto"/>
              <w:jc w:val="center"/>
              <w:rPr>
                <w:rFonts w:ascii="MS Mincho" w:cs="MS Mincho" w:eastAsia="MS Mincho" w:hAnsi="MS Mincho"/>
                <w:sz w:val="48"/>
                <w:szCs w:val="48"/>
              </w:rPr>
            </w:pPr>
            <w:r w:rsidDel="00000000" w:rsidR="00000000" w:rsidRPr="00000000">
              <w:rPr>
                <w:rFonts w:ascii="MS Mincho" w:cs="MS Mincho" w:eastAsia="MS Mincho" w:hAnsi="MS Mincho"/>
                <w:sz w:val="48"/>
                <w:szCs w:val="48"/>
                <w:rtl w:val="0"/>
              </w:rPr>
              <w:t xml:space="preserve">入札書</w:t>
            </w:r>
          </w:p>
          <w:p w:rsidR="00000000" w:rsidDel="00000000" w:rsidP="00000000" w:rsidRDefault="00000000" w:rsidRPr="00000000" w14:paraId="00000003">
            <w:pPr>
              <w:spacing w:line="200" w:lineRule="auto"/>
              <w:ind w:right="193"/>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4">
            <w:pPr>
              <w:spacing w:line="200" w:lineRule="auto"/>
              <w:ind w:right="193"/>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200" w:lineRule="auto"/>
              <w:ind w:right="193"/>
              <w:jc w:val="right"/>
              <w:rPr>
                <w:rFonts w:ascii="MS Mincho" w:cs="MS Mincho" w:eastAsia="MS Mincho" w:hAnsi="MS Mincho"/>
              </w:rPr>
            </w:pPr>
            <w:r w:rsidDel="00000000" w:rsidR="00000000" w:rsidRPr="00000000">
              <w:rPr>
                <w:rtl w:val="0"/>
              </w:rPr>
            </w:r>
          </w:p>
        </w:tc>
      </w:tr>
      <w:tr>
        <w:trPr>
          <w:cantSplit w:val="1"/>
          <w:trHeight w:val="454" w:hRule="atLeast"/>
          <w:tblHeader w:val="0"/>
        </w:trPr>
        <w:tc>
          <w:tcPr>
            <w:vMerge w:val="restart"/>
            <w:tcBorders>
              <w:left w:color="000000" w:space="0" w:sz="8" w:val="single"/>
            </w:tcBorders>
          </w:tcPr>
          <w:p w:rsidR="00000000" w:rsidDel="00000000" w:rsidP="00000000" w:rsidRDefault="00000000" w:rsidRPr="00000000" w14:paraId="0000000C">
            <w:pPr>
              <w:spacing w:line="320" w:lineRule="auto"/>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区分</w:t>
            </w:r>
          </w:p>
        </w:tc>
        <w:tc>
          <w:tcPr>
            <w:gridSpan w:val="2"/>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0E">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入札単価</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0F">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（1㎡あたり）</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予定除草面積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小計</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13">
            <w:pPr>
              <w:spacing w:line="320" w:lineRule="auto"/>
              <w:ind w:right="96"/>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（入札単価×予定除草面積）</w:t>
            </w:r>
          </w:p>
          <w:p w:rsidR="00000000" w:rsidDel="00000000" w:rsidP="00000000" w:rsidRDefault="00000000" w:rsidRPr="00000000" w14:paraId="00000014">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※小数点以下切り捨て</w:t>
            </w:r>
            <w:r w:rsidDel="00000000" w:rsidR="00000000" w:rsidRPr="00000000">
              <w:rPr>
                <w:rtl w:val="0"/>
              </w:rPr>
            </w:r>
          </w:p>
        </w:tc>
        <w:tc>
          <w:tcPr>
            <w:gridSpan w:val="2"/>
            <w:vMerge w:val="restart"/>
            <w:tcBorders>
              <w:left w:color="000000" w:space="0" w:sz="4" w:val="single"/>
              <w:right w:color="000000" w:space="0" w:sz="8" w:val="single"/>
            </w:tcBorders>
          </w:tcPr>
          <w:p w:rsidR="00000000" w:rsidDel="00000000" w:rsidP="00000000" w:rsidRDefault="00000000" w:rsidRPr="00000000" w14:paraId="00000015">
            <w:pPr>
              <w:spacing w:line="320" w:lineRule="auto"/>
              <w:jc w:val="left"/>
              <w:rPr>
                <w:rFonts w:ascii="MS Mincho" w:cs="MS Mincho" w:eastAsia="MS Mincho" w:hAnsi="MS Mincho"/>
                <w:sz w:val="22"/>
                <w:szCs w:val="22"/>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平坦地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9">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42,195.30㎡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0">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傾斜地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1">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5,682.68㎡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入札金額</w:t>
            </w:r>
          </w:p>
          <w:p w:rsidR="00000000" w:rsidDel="00000000" w:rsidP="00000000" w:rsidRDefault="00000000" w:rsidRPr="00000000" w14:paraId="00000029">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（上記小計の合計）</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　　　　　　　　　　　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調達件名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市有地除草業務（中央区・南区）</w:t>
            </w:r>
          </w:p>
        </w:tc>
        <w:tc>
          <w:tcPr>
            <w:gridSpan w:val="2"/>
            <w:vMerge w:val="continue"/>
            <w:tcBorders>
              <w:left w:color="000000" w:space="0" w:sz="4" w:val="single"/>
              <w:right w:color="000000"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8078" w:hRule="atLeast"/>
          <w:tblHeader w:val="0"/>
        </w:trPr>
        <w:tc>
          <w:tcPr>
            <w:gridSpan w:val="7"/>
            <w:tcBorders>
              <w:left w:color="000000" w:space="0" w:sz="8" w:val="single"/>
              <w:bottom w:color="000000" w:space="0" w:sz="8" w:val="single"/>
              <w:right w:color="000000" w:space="0" w:sz="8" w:val="single"/>
            </w:tcBorders>
          </w:tcPr>
          <w:p w:rsidR="00000000" w:rsidDel="00000000" w:rsidP="00000000" w:rsidRDefault="00000000" w:rsidRPr="00000000" w14:paraId="00000038">
            <w:pPr>
              <w:spacing w:line="320" w:lineRule="auto"/>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3A">
            <w:pPr>
              <w:spacing w:line="320"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3B">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　　令和　８年　　月　　日</w:t>
            </w:r>
          </w:p>
          <w:p w:rsidR="00000000" w:rsidDel="00000000" w:rsidP="00000000" w:rsidRDefault="00000000" w:rsidRPr="00000000" w14:paraId="0000003C">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D">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3E">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0">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41">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　札　者　　商号又は名称</w:t>
            </w:r>
          </w:p>
          <w:p w:rsidR="00000000" w:rsidDel="00000000" w:rsidP="00000000" w:rsidRDefault="00000000" w:rsidRPr="00000000" w14:paraId="00000042">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職 ・ 氏  名　　　　　　　　　　　　　　印</w:t>
            </w:r>
          </w:p>
          <w:p w:rsidR="00000000" w:rsidDel="00000000" w:rsidP="00000000" w:rsidRDefault="00000000" w:rsidRPr="00000000" w14:paraId="00000043">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4">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入札代理人　　氏　　　　名　　　　　　　　　　　　　　印</w:t>
            </w:r>
          </w:p>
          <w:p w:rsidR="00000000" w:rsidDel="00000000" w:rsidP="00000000" w:rsidRDefault="00000000" w:rsidRPr="00000000" w14:paraId="00000045">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6">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7">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  し、金額の訂正はできない。）。</w:t>
            </w:r>
          </w:p>
          <w:p w:rsidR="00000000" w:rsidDel="00000000" w:rsidP="00000000" w:rsidRDefault="00000000" w:rsidRPr="00000000" w14:paraId="00000048">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２　代理人が入札するときは、入札者の押印を要しない。</w:t>
            </w:r>
          </w:p>
        </w:tc>
      </w:tr>
    </w:tbl>
    <w:p w:rsidR="00000000" w:rsidDel="00000000" w:rsidP="00000000" w:rsidRDefault="00000000" w:rsidRPr="00000000" w14:paraId="0000004F">
      <w:pPr>
        <w:spacing w:line="317" w:lineRule="auto"/>
        <w:jc w:val="left"/>
        <w:rPr>
          <w:rFonts w:ascii="MS Mincho" w:cs="MS Mincho" w:eastAsia="MS Mincho" w:hAnsi="MS Mincho"/>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別紙２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frlcxZ2dBHzPVV2fRH4FH178A==">CgMxLjA4AHIhMXdCQ244SWpNRTctTVhDUDFBYmRrUDRON2I0SlJ0eUN1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