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62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4"/>
        <w:gridCol w:w="1829"/>
        <w:gridCol w:w="6559"/>
        <w:tblGridChange w:id="0">
          <w:tblGrid>
            <w:gridCol w:w="574"/>
            <w:gridCol w:w="1829"/>
            <w:gridCol w:w="6559"/>
          </w:tblGrid>
        </w:tblGridChange>
      </w:tblGrid>
      <w:tr>
        <w:trPr>
          <w:cantSplit w:val="1"/>
          <w:trHeight w:val="71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【様式２】会社概要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本社・本店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会社名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設立年月日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代表者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資本金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年商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従業員数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6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事業概要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業務を担当する支社・支店等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※業務を担当するのが本社・本店の場合は、以下の記入は不要。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名称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代表者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従業員数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組織上の位置づけ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left"/>
      <w:rPr>
        <w:rFonts w:ascii="游明朝" w:cs="游明朝" w:eastAsia="游明朝" w:hAnsi="游明朝"/>
        <w:color w:val="ff0000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xnBl6JJqWWt/urgrwsBD8MzQPw==">CgMxLjA4AHIhMTlwS2RfT0VrYjY1NWozckE3MDV0ZllRYkJyblktZXE0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