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Pr="0081483C" w:rsidRDefault="00552C19" w:rsidP="00552C19">
            <w:pPr>
              <w:ind w:right="120" w:firstLineChars="500" w:firstLine="1200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入札金額　　</w:t>
            </w:r>
            <w:r w:rsidR="003C129B">
              <w:rPr>
                <w:rFonts w:hint="eastAsia"/>
                <w:sz w:val="24"/>
              </w:rPr>
              <w:t xml:space="preserve">　　</w:t>
            </w:r>
            <w:r w:rsidRPr="0081483C">
              <w:rPr>
                <w:rFonts w:hint="eastAsia"/>
                <w:sz w:val="24"/>
              </w:rPr>
              <w:t xml:space="preserve">　　金　　　　　　　　　</w:t>
            </w:r>
            <w:r w:rsidR="0012492B" w:rsidRPr="0081483C">
              <w:rPr>
                <w:rFonts w:hint="eastAsia"/>
                <w:sz w:val="24"/>
              </w:rPr>
              <w:t>円</w:t>
            </w:r>
          </w:p>
          <w:p w:rsidR="0012492B" w:rsidRPr="0081483C" w:rsidRDefault="0012492B">
            <w:pPr>
              <w:ind w:right="120" w:firstLineChars="400" w:firstLine="960"/>
              <w:rPr>
                <w:sz w:val="24"/>
              </w:rPr>
            </w:pPr>
          </w:p>
          <w:p w:rsidR="0012492B" w:rsidRPr="0081483C" w:rsidRDefault="005B4464" w:rsidP="0081483C">
            <w:pPr>
              <w:ind w:right="120" w:firstLineChars="400" w:firstLine="960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名　　称　　</w:t>
            </w:r>
            <w:r w:rsidR="00CB2953">
              <w:rPr>
                <w:rFonts w:hint="eastAsia"/>
                <w:sz w:val="24"/>
              </w:rPr>
              <w:t>札幌市稲寿園デイサービスロスナイ取替</w:t>
            </w:r>
            <w:r w:rsidR="0043436E">
              <w:rPr>
                <w:rFonts w:hint="eastAsia"/>
                <w:sz w:val="24"/>
              </w:rPr>
              <w:t>業務</w:t>
            </w:r>
          </w:p>
          <w:p w:rsidR="0012492B" w:rsidRPr="0081483C" w:rsidRDefault="0012492B" w:rsidP="0081483C">
            <w:pPr>
              <w:ind w:right="120" w:firstLineChars="400" w:firstLine="960"/>
              <w:rPr>
                <w:sz w:val="24"/>
              </w:rPr>
            </w:pPr>
          </w:p>
          <w:p w:rsidR="0012492B" w:rsidRPr="0081483C" w:rsidRDefault="003C5BAB">
            <w:pPr>
              <w:pStyle w:val="a3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　上記の金額で受託し</w:t>
            </w:r>
            <w:r w:rsidR="007A034D" w:rsidRPr="0081483C">
              <w:rPr>
                <w:rFonts w:hint="eastAsia"/>
                <w:sz w:val="24"/>
              </w:rPr>
              <w:t>たいので、</w:t>
            </w:r>
            <w:r w:rsidR="00FE1DA3" w:rsidRPr="0081483C">
              <w:rPr>
                <w:rFonts w:hint="eastAsia"/>
                <w:sz w:val="24"/>
              </w:rPr>
              <w:t>仕様書その他の書類を熟覧のうえ、札幌市契約規則等を遵守し、</w:t>
            </w:r>
            <w:r w:rsidR="0012492B" w:rsidRPr="0081483C">
              <w:rPr>
                <w:rFonts w:hint="eastAsia"/>
                <w:sz w:val="24"/>
              </w:rPr>
              <w:t>入札します。</w:t>
            </w:r>
          </w:p>
          <w:p w:rsidR="0012492B" w:rsidRPr="0043436E" w:rsidRDefault="0012492B">
            <w:pPr>
              <w:ind w:right="120"/>
              <w:rPr>
                <w:sz w:val="24"/>
              </w:rPr>
            </w:pPr>
          </w:p>
          <w:p w:rsidR="0012492B" w:rsidRPr="0081483C" w:rsidRDefault="0012492B">
            <w:pPr>
              <w:ind w:right="120"/>
              <w:rPr>
                <w:sz w:val="24"/>
              </w:rPr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A25325">
              <w:rPr>
                <w:rFonts w:hint="eastAsia"/>
                <w:sz w:val="24"/>
              </w:rPr>
              <w:t>令和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3C129B"/>
    <w:rsid w:val="003C5BAB"/>
    <w:rsid w:val="00405E63"/>
    <w:rsid w:val="0043436E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1483C"/>
    <w:rsid w:val="00877740"/>
    <w:rsid w:val="008D0CC4"/>
    <w:rsid w:val="00920640"/>
    <w:rsid w:val="009369C6"/>
    <w:rsid w:val="00950AA1"/>
    <w:rsid w:val="00964FB8"/>
    <w:rsid w:val="00A25325"/>
    <w:rsid w:val="00A74867"/>
    <w:rsid w:val="00AB56F6"/>
    <w:rsid w:val="00AC353E"/>
    <w:rsid w:val="00AF1C0A"/>
    <w:rsid w:val="00AF696E"/>
    <w:rsid w:val="00B85901"/>
    <w:rsid w:val="00B878B0"/>
    <w:rsid w:val="00B96A4A"/>
    <w:rsid w:val="00BA22B7"/>
    <w:rsid w:val="00BB0021"/>
    <w:rsid w:val="00BE639F"/>
    <w:rsid w:val="00C3160F"/>
    <w:rsid w:val="00CB2953"/>
    <w:rsid w:val="00D44F3F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174714A"/>
  <w15:docId w15:val="{282E1A62-AF4A-4935-811C-35E7033E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0298.氣田　翔太郎</cp:lastModifiedBy>
  <cp:revision>20</cp:revision>
  <cp:lastPrinted>2016-09-06T07:40:00Z</cp:lastPrinted>
  <dcterms:created xsi:type="dcterms:W3CDTF">2014-12-24T07:40:00Z</dcterms:created>
  <dcterms:modified xsi:type="dcterms:W3CDTF">2021-02-12T07:20:00Z</dcterms:modified>
</cp:coreProperties>
</file>