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参考見積書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-143190</wp:posOffset>
                </wp:positionH>
                <wp:positionV relativeFrom="paragraph">
                  <wp:posOffset>-828991</wp:posOffset>
                </wp:positionV>
                <wp:extent cx="1087755" cy="50131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6875" y="3500923"/>
                          <a:ext cx="1078200" cy="4011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様式４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-143190</wp:posOffset>
                </wp:positionH>
                <wp:positionV relativeFrom="paragraph">
                  <wp:posOffset>-828991</wp:posOffset>
                </wp:positionV>
                <wp:extent cx="1087755" cy="50131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755" cy="5013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40"/>
        <w:jc w:val="both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札幌市病院事業管理者　西川　秀司　様</w:t>
      </w:r>
    </w:p>
    <w:tbl>
      <w:tblPr>
        <w:tblStyle w:val="Table1"/>
        <w:tblW w:w="5918.0" w:type="dxa"/>
        <w:jc w:val="right"/>
        <w:tblLayout w:type="fixed"/>
        <w:tblLook w:val="0000"/>
      </w:tblPr>
      <w:tblGrid>
        <w:gridCol w:w="1546"/>
        <w:gridCol w:w="4372"/>
        <w:tblGridChange w:id="0">
          <w:tblGrid>
            <w:gridCol w:w="1546"/>
            <w:gridCol w:w="43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　 在 　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代表者職氏名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提出した「市立札幌病院保育園業務」の企画提案について、参考見積額は下記のとおりです。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見積金額（A+B）　　　　　　　　　　　　　　　　　　　　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円（非課税）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内　訳</w:t>
      </w:r>
    </w:p>
    <w:tbl>
      <w:tblPr>
        <w:tblStyle w:val="Table2"/>
        <w:tblW w:w="92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3118"/>
        <w:gridCol w:w="1701"/>
        <w:gridCol w:w="2781"/>
        <w:tblGridChange w:id="0">
          <w:tblGrid>
            <w:gridCol w:w="1668"/>
            <w:gridCol w:w="3118"/>
            <w:gridCol w:w="1701"/>
            <w:gridCol w:w="2781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808080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ゴシック" w:cs="BIZ UDゴシック" w:eastAsia="BIZ UDゴシック" w:hAnsi="BIZ UDゴシック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変動費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ゴシック" w:cs="BIZ UDゴシック" w:eastAsia="BIZ UDゴシック" w:hAnsi="BIZ UDゴシック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（非課税）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単価（月額）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予定人工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小計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（単価×人工×36か月）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園長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円／１人工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１人工／月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保育士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※園長を除く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円／１人工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７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人工／月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給食調理員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円／１人工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２人工／月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清掃用務員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円／１人工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１人工／月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合計（A）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3118"/>
        <w:gridCol w:w="4536"/>
        <w:tblGridChange w:id="0">
          <w:tblGrid>
            <w:gridCol w:w="1668"/>
            <w:gridCol w:w="3118"/>
            <w:gridCol w:w="4536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vMerge w:val="restart"/>
            <w:shd w:fill="808080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ゴシック" w:cs="BIZ UDゴシック" w:eastAsia="BIZ UDゴシック" w:hAnsi="BIZ UDゴシック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固定費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ゴシック" w:cs="BIZ UDゴシック" w:eastAsia="BIZ UDゴシック" w:hAnsi="BIZ UDゴシック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（非課税）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単価（月額）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合計（B）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（単価×36か月）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vMerge w:val="continue"/>
            <w:shd w:fill="808080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rHeight w:val="2041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固定費内訳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8" w:left="1418" w:right="1418" w:header="709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k20OoJ05OXhdcKmcpRH90iN1w==">CgMxLjA4AGokChRzdWdnZXN0LnNqdjF3Z2NscmJ3dhIM6auY5qmL5ZaE5b2mciExMzI5YWtWbUNSNnFZajBIT2xDeEkzOXlaMVJvNU9QQnM=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2013-08-01T11:24:00Z</dcterms:created>
  <dc:creator>s921022</dc:creator>
</cp:coreProperties>
</file>