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67A" w:rsidRPr="00323741" w:rsidRDefault="00A6659A" w:rsidP="00FB609B">
      <w:pPr>
        <w:spacing w:line="300" w:lineRule="auto"/>
        <w:jc w:val="center"/>
        <w:rPr>
          <w:rFonts w:ascii="ＭＳ ゴシック" w:eastAsia="ＭＳ ゴシック" w:hAnsi="ＭＳ ゴシック"/>
        </w:rPr>
      </w:pPr>
      <w:r w:rsidRPr="00323741">
        <w:rPr>
          <w:rFonts w:ascii="ＭＳ ゴシック" w:eastAsia="ＭＳ ゴシック" w:hAnsi="ＭＳ ゴシック" w:hint="eastAsia"/>
        </w:rPr>
        <w:t xml:space="preserve">業　務　</w:t>
      </w:r>
      <w:r w:rsidR="0008403B" w:rsidRPr="00323741">
        <w:rPr>
          <w:rFonts w:ascii="ＭＳ ゴシック" w:eastAsia="ＭＳ ゴシック" w:hAnsi="ＭＳ ゴシック" w:hint="eastAsia"/>
        </w:rPr>
        <w:t>仕</w:t>
      </w:r>
      <w:r w:rsidRPr="00323741">
        <w:rPr>
          <w:rFonts w:ascii="ＭＳ ゴシック" w:eastAsia="ＭＳ ゴシック" w:hAnsi="ＭＳ ゴシック" w:hint="eastAsia"/>
        </w:rPr>
        <w:t xml:space="preserve">　</w:t>
      </w:r>
      <w:r w:rsidR="0008403B" w:rsidRPr="00323741">
        <w:rPr>
          <w:rFonts w:ascii="ＭＳ ゴシック" w:eastAsia="ＭＳ ゴシック" w:hAnsi="ＭＳ ゴシック" w:hint="eastAsia"/>
        </w:rPr>
        <w:t>様</w:t>
      </w:r>
      <w:r w:rsidRPr="00323741">
        <w:rPr>
          <w:rFonts w:ascii="ＭＳ ゴシック" w:eastAsia="ＭＳ ゴシック" w:hAnsi="ＭＳ ゴシック" w:hint="eastAsia"/>
        </w:rPr>
        <w:t xml:space="preserve">　</w:t>
      </w:r>
      <w:r w:rsidR="0008403B" w:rsidRPr="00323741">
        <w:rPr>
          <w:rFonts w:ascii="ＭＳ ゴシック" w:eastAsia="ＭＳ ゴシック" w:hAnsi="ＭＳ ゴシック" w:hint="eastAsia"/>
        </w:rPr>
        <w:t>書</w:t>
      </w:r>
    </w:p>
    <w:p w:rsidR="00AA52EE" w:rsidRPr="00323741" w:rsidRDefault="00AA52EE" w:rsidP="00FB609B">
      <w:pPr>
        <w:spacing w:line="300" w:lineRule="auto"/>
        <w:rPr>
          <w:rFonts w:hAnsi="ＭＳ 明朝"/>
        </w:rPr>
      </w:pPr>
    </w:p>
    <w:p w:rsidR="00AA52EE" w:rsidRPr="00323741" w:rsidRDefault="00AA52EE" w:rsidP="00FB609B">
      <w:pPr>
        <w:spacing w:line="300" w:lineRule="auto"/>
        <w:rPr>
          <w:rFonts w:ascii="ＭＳ ゴシック" w:eastAsia="ＭＳ ゴシック" w:hAnsi="ＭＳ ゴシック"/>
        </w:rPr>
      </w:pPr>
      <w:r w:rsidRPr="00323741">
        <w:rPr>
          <w:rFonts w:ascii="ＭＳ ゴシック" w:eastAsia="ＭＳ ゴシック" w:hAnsi="ＭＳ ゴシック" w:hint="eastAsia"/>
        </w:rPr>
        <w:t>１　業務名</w:t>
      </w:r>
    </w:p>
    <w:p w:rsidR="00AA52EE" w:rsidRPr="00323741" w:rsidRDefault="002666A2" w:rsidP="00FB609B">
      <w:pPr>
        <w:spacing w:line="300" w:lineRule="auto"/>
        <w:ind w:firstLineChars="200" w:firstLine="480"/>
        <w:rPr>
          <w:rFonts w:hAnsi="ＭＳ 明朝"/>
        </w:rPr>
      </w:pPr>
      <w:r>
        <w:rPr>
          <w:rFonts w:hint="eastAsia"/>
        </w:rPr>
        <w:t>札幌市飲食店禁煙化工事費等補助事業周知</w:t>
      </w:r>
      <w:r w:rsidR="00A76EA7" w:rsidRPr="006C6E26">
        <w:rPr>
          <w:rFonts w:hint="eastAsia"/>
        </w:rPr>
        <w:t>WEB</w:t>
      </w:r>
      <w:r w:rsidR="00A76EA7">
        <w:rPr>
          <w:rFonts w:hint="eastAsia"/>
        </w:rPr>
        <w:t>広告制作</w:t>
      </w:r>
      <w:r w:rsidR="00E85E6E">
        <w:rPr>
          <w:rFonts w:hint="eastAsia"/>
        </w:rPr>
        <w:t>及び運用</w:t>
      </w:r>
      <w:r w:rsidR="00A76EA7" w:rsidRPr="006C6E26">
        <w:rPr>
          <w:rFonts w:hint="eastAsia"/>
        </w:rPr>
        <w:t>業務</w:t>
      </w:r>
    </w:p>
    <w:p w:rsidR="00AA52EE" w:rsidRPr="00323741" w:rsidRDefault="00AA52EE" w:rsidP="00FB609B">
      <w:pPr>
        <w:spacing w:line="300" w:lineRule="auto"/>
        <w:rPr>
          <w:rFonts w:hAnsi="ＭＳ 明朝"/>
        </w:rPr>
      </w:pPr>
    </w:p>
    <w:p w:rsidR="007A1B6B" w:rsidRPr="00323741" w:rsidRDefault="00FB609B" w:rsidP="00FB609B">
      <w:pPr>
        <w:spacing w:line="300" w:lineRule="auto"/>
        <w:rPr>
          <w:rFonts w:ascii="ＭＳ ゴシック" w:eastAsia="ＭＳ ゴシック" w:hAnsi="ＭＳ ゴシック"/>
        </w:rPr>
      </w:pPr>
      <w:r w:rsidRPr="00323741">
        <w:rPr>
          <w:rFonts w:ascii="ＭＳ ゴシック" w:eastAsia="ＭＳ ゴシック" w:hAnsi="ＭＳ ゴシック" w:hint="eastAsia"/>
        </w:rPr>
        <w:t>２</w:t>
      </w:r>
      <w:r w:rsidR="007A1B6B" w:rsidRPr="00323741">
        <w:rPr>
          <w:rFonts w:ascii="ＭＳ ゴシック" w:eastAsia="ＭＳ ゴシック" w:hAnsi="ＭＳ ゴシック" w:hint="eastAsia"/>
        </w:rPr>
        <w:t xml:space="preserve">　業務目的</w:t>
      </w:r>
    </w:p>
    <w:p w:rsidR="00AE23D7" w:rsidRPr="00323741" w:rsidRDefault="00A76EA7" w:rsidP="00542788">
      <w:pPr>
        <w:spacing w:line="300" w:lineRule="auto"/>
        <w:ind w:leftChars="100" w:left="240" w:firstLineChars="100" w:firstLine="240"/>
        <w:rPr>
          <w:rFonts w:hAnsi="ＭＳ 明朝"/>
        </w:rPr>
      </w:pPr>
      <w:r>
        <w:rPr>
          <w:rFonts w:hAnsi="ＭＳ 明朝" w:hint="eastAsia"/>
        </w:rPr>
        <w:t>本業務は、</w:t>
      </w:r>
      <w:r w:rsidR="00D50731">
        <w:rPr>
          <w:rFonts w:hAnsi="ＭＳ 明朝" w:hint="eastAsia"/>
        </w:rPr>
        <w:t>札幌市が</w:t>
      </w:r>
      <w:r w:rsidR="002666A2">
        <w:rPr>
          <w:rFonts w:hAnsi="ＭＳ 明朝" w:hint="eastAsia"/>
        </w:rPr>
        <w:t>令和４年度に実施する</w:t>
      </w:r>
      <w:r w:rsidR="0088001C">
        <w:rPr>
          <w:rFonts w:hAnsi="ＭＳ 明朝" w:hint="eastAsia"/>
        </w:rPr>
        <w:t>、</w:t>
      </w:r>
      <w:r w:rsidR="002666A2">
        <w:rPr>
          <w:rFonts w:hAnsi="ＭＳ 明朝" w:hint="eastAsia"/>
        </w:rPr>
        <w:t>札幌市飲食店禁煙化工事費等補助事業（以下、「</w:t>
      </w:r>
      <w:r w:rsidR="009925AA">
        <w:rPr>
          <w:rFonts w:hAnsi="ＭＳ 明朝" w:hint="eastAsia"/>
        </w:rPr>
        <w:t>当該</w:t>
      </w:r>
      <w:r w:rsidR="002666A2">
        <w:rPr>
          <w:rFonts w:hAnsi="ＭＳ 明朝" w:hint="eastAsia"/>
        </w:rPr>
        <w:t>事業」と言う。）について、</w:t>
      </w:r>
      <w:r w:rsidR="000A15D6">
        <w:rPr>
          <w:rFonts w:hAnsi="ＭＳ 明朝" w:hint="eastAsia"/>
        </w:rPr>
        <w:t>札幌市内の</w:t>
      </w:r>
      <w:r w:rsidR="002666A2">
        <w:rPr>
          <w:rFonts w:hAnsi="ＭＳ 明朝" w:hint="eastAsia"/>
        </w:rPr>
        <w:t>飲食</w:t>
      </w:r>
      <w:r w:rsidR="000A15D6">
        <w:rPr>
          <w:rFonts w:hAnsi="ＭＳ 明朝" w:hint="eastAsia"/>
        </w:rPr>
        <w:t>店関係</w:t>
      </w:r>
      <w:r w:rsidR="002666A2">
        <w:rPr>
          <w:rFonts w:hAnsi="ＭＳ 明朝" w:hint="eastAsia"/>
        </w:rPr>
        <w:t>者</w:t>
      </w:r>
      <w:r w:rsidR="002666A2">
        <w:rPr>
          <w:rFonts w:hint="eastAsia"/>
        </w:rPr>
        <w:t>の目に触れるように</w:t>
      </w:r>
      <w:r w:rsidR="009925AA">
        <w:rPr>
          <w:rFonts w:hint="eastAsia"/>
        </w:rPr>
        <w:t>WEB</w:t>
      </w:r>
      <w:r>
        <w:rPr>
          <w:rFonts w:hint="eastAsia"/>
        </w:rPr>
        <w:t>広告を</w:t>
      </w:r>
      <w:r w:rsidR="002666A2">
        <w:rPr>
          <w:rFonts w:hint="eastAsia"/>
        </w:rPr>
        <w:t>掲出</w:t>
      </w:r>
      <w:r w:rsidR="00D50731">
        <w:rPr>
          <w:rFonts w:hint="eastAsia"/>
        </w:rPr>
        <w:t>することにより</w:t>
      </w:r>
      <w:r w:rsidR="000A15D6">
        <w:rPr>
          <w:rFonts w:hint="eastAsia"/>
        </w:rPr>
        <w:t>、当該事業周知に関するWEBサイトに誘導</w:t>
      </w:r>
      <w:r w:rsidR="00D50731">
        <w:rPr>
          <w:rFonts w:hint="eastAsia"/>
        </w:rPr>
        <w:t>し</w:t>
      </w:r>
      <w:r w:rsidR="002666A2">
        <w:rPr>
          <w:rFonts w:hint="eastAsia"/>
        </w:rPr>
        <w:t>、申請に結び付ける</w:t>
      </w:r>
      <w:r>
        <w:rPr>
          <w:rFonts w:hint="eastAsia"/>
        </w:rPr>
        <w:t>ことを</w:t>
      </w:r>
      <w:r w:rsidR="00957C82" w:rsidRPr="00323741">
        <w:rPr>
          <w:rFonts w:hAnsi="ＭＳ 明朝" w:hint="eastAsia"/>
        </w:rPr>
        <w:t>目的とする</w:t>
      </w:r>
      <w:r w:rsidR="00542788" w:rsidRPr="00323741">
        <w:rPr>
          <w:rFonts w:hAnsi="ＭＳ 明朝" w:hint="eastAsia"/>
        </w:rPr>
        <w:t>。</w:t>
      </w:r>
    </w:p>
    <w:p w:rsidR="007A1B6B" w:rsidRPr="002666A2" w:rsidRDefault="007A1B6B" w:rsidP="00FB609B">
      <w:pPr>
        <w:spacing w:line="300" w:lineRule="auto"/>
        <w:rPr>
          <w:rFonts w:hAnsi="ＭＳ 明朝"/>
        </w:rPr>
      </w:pPr>
    </w:p>
    <w:p w:rsidR="00AA52EE" w:rsidRPr="00323741" w:rsidRDefault="00FB609B" w:rsidP="00FB609B">
      <w:pPr>
        <w:spacing w:line="300" w:lineRule="auto"/>
        <w:rPr>
          <w:rFonts w:ascii="ＭＳ ゴシック" w:eastAsia="ＭＳ ゴシック" w:hAnsi="ＭＳ ゴシック"/>
        </w:rPr>
      </w:pPr>
      <w:r w:rsidRPr="00323741">
        <w:rPr>
          <w:rFonts w:ascii="ＭＳ ゴシック" w:eastAsia="ＭＳ ゴシック" w:hAnsi="ＭＳ ゴシック" w:hint="eastAsia"/>
        </w:rPr>
        <w:t>３</w:t>
      </w:r>
      <w:r w:rsidR="00AA52EE" w:rsidRPr="00323741">
        <w:rPr>
          <w:rFonts w:ascii="ＭＳ ゴシック" w:eastAsia="ＭＳ ゴシック" w:hAnsi="ＭＳ ゴシック" w:hint="eastAsia"/>
        </w:rPr>
        <w:t xml:space="preserve">　履行期間</w:t>
      </w:r>
    </w:p>
    <w:p w:rsidR="00AA52EE" w:rsidRPr="00323741" w:rsidRDefault="002666A2" w:rsidP="00FB609B">
      <w:pPr>
        <w:spacing w:line="300" w:lineRule="auto"/>
        <w:ind w:firstLineChars="200" w:firstLine="480"/>
        <w:rPr>
          <w:rFonts w:hAnsi="ＭＳ 明朝"/>
        </w:rPr>
      </w:pPr>
      <w:r>
        <w:rPr>
          <w:rFonts w:hAnsi="ＭＳ 明朝" w:hint="eastAsia"/>
        </w:rPr>
        <w:t>契約締結日から令和</w:t>
      </w:r>
      <w:r w:rsidR="00715740">
        <w:rPr>
          <w:rFonts w:hAnsi="ＭＳ 明朝" w:hint="eastAsia"/>
        </w:rPr>
        <w:t>５</w:t>
      </w:r>
      <w:r w:rsidR="00AA52EE" w:rsidRPr="00323741">
        <w:rPr>
          <w:rFonts w:hAnsi="ＭＳ 明朝" w:hint="eastAsia"/>
        </w:rPr>
        <w:t>年</w:t>
      </w:r>
      <w:r w:rsidR="00715740">
        <w:rPr>
          <w:rFonts w:hAnsi="ＭＳ 明朝" w:hint="eastAsia"/>
        </w:rPr>
        <w:t>１</w:t>
      </w:r>
      <w:r w:rsidR="00AA52EE" w:rsidRPr="00323741">
        <w:rPr>
          <w:rFonts w:hAnsi="ＭＳ 明朝" w:hint="eastAsia"/>
        </w:rPr>
        <w:t>月</w:t>
      </w:r>
      <w:r w:rsidR="00715740">
        <w:rPr>
          <w:rFonts w:hAnsi="ＭＳ 明朝" w:hint="eastAsia"/>
        </w:rPr>
        <w:t>31</w:t>
      </w:r>
      <w:r w:rsidR="00C80893" w:rsidRPr="00323741">
        <w:rPr>
          <w:rFonts w:hAnsi="ＭＳ 明朝" w:hint="eastAsia"/>
        </w:rPr>
        <w:t>日</w:t>
      </w:r>
      <w:r w:rsidR="00AA52EE" w:rsidRPr="00323741">
        <w:rPr>
          <w:rFonts w:hAnsi="ＭＳ 明朝"/>
        </w:rPr>
        <w:t>（</w:t>
      </w:r>
      <w:r w:rsidR="00715740">
        <w:rPr>
          <w:rFonts w:hAnsi="ＭＳ 明朝" w:hint="eastAsia"/>
        </w:rPr>
        <w:t>火</w:t>
      </w:r>
      <w:r w:rsidR="00AA52EE" w:rsidRPr="00323741">
        <w:rPr>
          <w:rFonts w:hAnsi="ＭＳ 明朝"/>
        </w:rPr>
        <w:t>）まで</w:t>
      </w:r>
    </w:p>
    <w:p w:rsidR="00AA52EE" w:rsidRPr="007517BB" w:rsidRDefault="00AA52EE" w:rsidP="00FB609B">
      <w:pPr>
        <w:spacing w:line="300" w:lineRule="auto"/>
        <w:rPr>
          <w:rFonts w:hAnsi="ＭＳ 明朝"/>
        </w:rPr>
      </w:pPr>
    </w:p>
    <w:p w:rsidR="00F24567" w:rsidRDefault="00D95C64" w:rsidP="00D95C64">
      <w:pPr>
        <w:spacing w:line="300" w:lineRule="auto"/>
        <w:rPr>
          <w:rFonts w:ascii="ＭＳ ゴシック" w:eastAsia="ＭＳ ゴシック" w:hAnsi="ＭＳ ゴシック"/>
        </w:rPr>
      </w:pPr>
      <w:r w:rsidRPr="00323741">
        <w:rPr>
          <w:rFonts w:ascii="ＭＳ ゴシック" w:eastAsia="ＭＳ ゴシック" w:hAnsi="ＭＳ ゴシック" w:hint="eastAsia"/>
        </w:rPr>
        <w:t>４　業務内容</w:t>
      </w:r>
    </w:p>
    <w:p w:rsidR="00706AED" w:rsidRPr="00706AED" w:rsidRDefault="00706AED" w:rsidP="00706AED">
      <w:pPr>
        <w:spacing w:line="300" w:lineRule="auto"/>
        <w:ind w:leftChars="100" w:left="240" w:firstLineChars="100" w:firstLine="240"/>
        <w:rPr>
          <w:rFonts w:hAnsi="ＭＳ 明朝"/>
        </w:rPr>
      </w:pPr>
      <w:r w:rsidRPr="00706AED">
        <w:rPr>
          <w:rFonts w:hAnsi="ＭＳ 明朝" w:hint="eastAsia"/>
        </w:rPr>
        <w:t>以下のとおり、</w:t>
      </w:r>
      <w:r>
        <w:rPr>
          <w:rFonts w:hint="eastAsia"/>
        </w:rPr>
        <w:t>Googleディスプレイ広告及びGoogleリスティング広告を運用すること。</w:t>
      </w:r>
    </w:p>
    <w:p w:rsidR="0088001C" w:rsidRDefault="002666A2" w:rsidP="00706AED">
      <w:pPr>
        <w:spacing w:line="300" w:lineRule="auto"/>
        <w:ind w:firstLineChars="100" w:firstLine="240"/>
      </w:pPr>
      <w:r>
        <w:rPr>
          <w:rFonts w:hint="eastAsia"/>
        </w:rPr>
        <w:t xml:space="preserve">⑴　</w:t>
      </w:r>
      <w:r w:rsidR="00336F2D">
        <w:rPr>
          <w:rFonts w:hint="eastAsia"/>
        </w:rPr>
        <w:t>広告</w:t>
      </w:r>
      <w:r w:rsidR="003A2792">
        <w:rPr>
          <w:rFonts w:hint="eastAsia"/>
        </w:rPr>
        <w:t>の</w:t>
      </w:r>
      <w:r w:rsidR="0088001C">
        <w:rPr>
          <w:rFonts w:hint="eastAsia"/>
        </w:rPr>
        <w:t>制作</w:t>
      </w:r>
    </w:p>
    <w:p w:rsidR="00336F2D" w:rsidRDefault="0088001C" w:rsidP="002666A2">
      <w:pPr>
        <w:ind w:leftChars="100" w:left="480" w:hangingChars="100" w:hanging="240"/>
      </w:pPr>
      <w:r>
        <w:rPr>
          <w:rFonts w:hint="eastAsia"/>
        </w:rPr>
        <w:t xml:space="preserve">　</w:t>
      </w:r>
      <w:r w:rsidR="00336F2D">
        <w:rPr>
          <w:rFonts w:hint="eastAsia"/>
        </w:rPr>
        <w:t>ア　概要</w:t>
      </w:r>
    </w:p>
    <w:p w:rsidR="00BA7E52" w:rsidRDefault="002666A2" w:rsidP="002666A2">
      <w:pPr>
        <w:ind w:leftChars="100" w:left="480" w:hangingChars="100" w:hanging="240"/>
      </w:pPr>
      <w:r>
        <w:rPr>
          <w:rFonts w:hint="eastAsia"/>
        </w:rPr>
        <w:t xml:space="preserve">　</w:t>
      </w:r>
      <w:r w:rsidR="00336F2D">
        <w:rPr>
          <w:rFonts w:hint="eastAsia"/>
        </w:rPr>
        <w:t xml:space="preserve">　</w:t>
      </w:r>
      <w:r w:rsidR="0088001C">
        <w:rPr>
          <w:rFonts w:hint="eastAsia"/>
        </w:rPr>
        <w:t>イラスト等を用い</w:t>
      </w:r>
      <w:r w:rsidR="00336F2D">
        <w:rPr>
          <w:rFonts w:hint="eastAsia"/>
        </w:rPr>
        <w:t>たバナーや</w:t>
      </w:r>
      <w:r>
        <w:rPr>
          <w:rFonts w:hint="eastAsia"/>
        </w:rPr>
        <w:t>閲覧する者の関心を引くことができ</w:t>
      </w:r>
      <w:r w:rsidR="00336F2D">
        <w:rPr>
          <w:rFonts w:hint="eastAsia"/>
        </w:rPr>
        <w:t>るようなテキスト広告により</w:t>
      </w:r>
      <w:r>
        <w:rPr>
          <w:rFonts w:hint="eastAsia"/>
        </w:rPr>
        <w:t>、下記URLに示す札幌市公式ホームページの</w:t>
      </w:r>
      <w:r w:rsidR="009925AA">
        <w:rPr>
          <w:rFonts w:hint="eastAsia"/>
        </w:rPr>
        <w:t>当該</w:t>
      </w:r>
      <w:r>
        <w:rPr>
          <w:rFonts w:hint="eastAsia"/>
        </w:rPr>
        <w:t>事業に関するページ</w:t>
      </w:r>
      <w:r w:rsidR="00BA7E52">
        <w:rPr>
          <w:rFonts w:hint="eastAsia"/>
        </w:rPr>
        <w:t>へ誘導を促すこと</w:t>
      </w:r>
      <w:r w:rsidR="002251F9">
        <w:rPr>
          <w:rFonts w:hint="eastAsia"/>
        </w:rPr>
        <w:t>が</w:t>
      </w:r>
      <w:r w:rsidR="00BA7E52">
        <w:rPr>
          <w:rFonts w:hint="eastAsia"/>
        </w:rPr>
        <w:t>できる</w:t>
      </w:r>
      <w:r w:rsidR="00336F2D">
        <w:rPr>
          <w:rFonts w:hint="eastAsia"/>
        </w:rPr>
        <w:t>広告を制作する</w:t>
      </w:r>
      <w:r w:rsidR="00BA7E52">
        <w:rPr>
          <w:rFonts w:hint="eastAsia"/>
        </w:rPr>
        <w:t>。</w:t>
      </w:r>
    </w:p>
    <w:p w:rsidR="0088001C" w:rsidRDefault="0088001C" w:rsidP="002666A2">
      <w:pPr>
        <w:ind w:leftChars="100" w:left="240"/>
      </w:pPr>
      <w:r>
        <w:rPr>
          <w:rFonts w:hint="eastAsia"/>
        </w:rPr>
        <w:t xml:space="preserve">　</w:t>
      </w:r>
      <w:r w:rsidR="002666A2">
        <w:rPr>
          <w:rFonts w:hint="eastAsia"/>
        </w:rPr>
        <w:t>(</w:t>
      </w:r>
      <w:hyperlink r:id="rId8" w:history="1">
        <w:r w:rsidR="002666A2" w:rsidRPr="002666A2">
          <w:rPr>
            <w:rStyle w:val="ab"/>
          </w:rPr>
          <w:t>https://www.city.sapporo.jp/hokenjo/tabako/insyokutenhojo.html</w:t>
        </w:r>
      </w:hyperlink>
      <w:r w:rsidR="002666A2">
        <w:rPr>
          <w:rFonts w:hint="eastAsia"/>
        </w:rPr>
        <w:t>)</w:t>
      </w:r>
    </w:p>
    <w:p w:rsidR="00336F2D" w:rsidRDefault="00336F2D" w:rsidP="002666A2">
      <w:pPr>
        <w:ind w:leftChars="100" w:left="240"/>
      </w:pPr>
      <w:r>
        <w:rPr>
          <w:rFonts w:hint="eastAsia"/>
        </w:rPr>
        <w:t xml:space="preserve">　イ　</w:t>
      </w:r>
      <w:r w:rsidR="002A6409">
        <w:rPr>
          <w:rFonts w:hint="eastAsia"/>
        </w:rPr>
        <w:t>広告</w:t>
      </w:r>
      <w:r w:rsidR="007517BB">
        <w:rPr>
          <w:rFonts w:hint="eastAsia"/>
        </w:rPr>
        <w:t>制作</w:t>
      </w:r>
    </w:p>
    <w:p w:rsidR="00336F2D" w:rsidRDefault="00336F2D" w:rsidP="002666A2">
      <w:pPr>
        <w:ind w:leftChars="100" w:left="240"/>
      </w:pPr>
      <w:r>
        <w:rPr>
          <w:rFonts w:hint="eastAsia"/>
        </w:rPr>
        <w:t xml:space="preserve">　　</w:t>
      </w:r>
      <w:r w:rsidRPr="00336F2D">
        <w:rPr>
          <w:rFonts w:hint="eastAsia"/>
          <w:w w:val="50"/>
          <w:kern w:val="0"/>
          <w:fitText w:val="240" w:id="-1537460480"/>
        </w:rPr>
        <w:t>(ア)</w:t>
      </w:r>
      <w:r>
        <w:rPr>
          <w:rFonts w:hint="eastAsia"/>
        </w:rPr>
        <w:t xml:space="preserve">　ディスプレイ広告用バナー</w:t>
      </w:r>
    </w:p>
    <w:p w:rsidR="00336F2D" w:rsidRDefault="007517BB" w:rsidP="00DC6904">
      <w:pPr>
        <w:ind w:leftChars="400" w:left="960" w:firstLineChars="100" w:firstLine="240"/>
      </w:pPr>
      <w:r>
        <w:rPr>
          <w:rFonts w:hint="eastAsia"/>
        </w:rPr>
        <w:t>委託者から提供するイラストデータ及び当該事業チラシデータやフリー素材等を使用し、静止画で広告を制作すること。また、</w:t>
      </w:r>
      <w:r w:rsidR="00D50731">
        <w:rPr>
          <w:rFonts w:hint="eastAsia"/>
        </w:rPr>
        <w:t>広告</w:t>
      </w:r>
      <w:r w:rsidR="00B65DB0">
        <w:rPr>
          <w:rFonts w:hint="eastAsia"/>
        </w:rPr>
        <w:t>は</w:t>
      </w:r>
      <w:r w:rsidR="00D50731">
        <w:rPr>
          <w:rFonts w:hint="eastAsia"/>
        </w:rPr>
        <w:t>掲載</w:t>
      </w:r>
      <w:r>
        <w:rPr>
          <w:rFonts w:hint="eastAsia"/>
        </w:rPr>
        <w:t>先の</w:t>
      </w:r>
      <w:r w:rsidR="00D50731">
        <w:rPr>
          <w:rFonts w:hint="eastAsia"/>
        </w:rPr>
        <w:t>ウェブサイトに適合するよう</w:t>
      </w:r>
      <w:r>
        <w:rPr>
          <w:rFonts w:hint="eastAsia"/>
        </w:rPr>
        <w:t>に</w:t>
      </w:r>
      <w:r w:rsidR="00336F2D">
        <w:rPr>
          <w:rFonts w:hint="eastAsia"/>
        </w:rPr>
        <w:t>３種類×３サイズを</w:t>
      </w:r>
      <w:r>
        <w:rPr>
          <w:rFonts w:hint="eastAsia"/>
        </w:rPr>
        <w:t>制作するものとし、</w:t>
      </w:r>
      <w:r w:rsidR="00B65DB0">
        <w:rPr>
          <w:rFonts w:hint="eastAsia"/>
        </w:rPr>
        <w:t>詳細は</w:t>
      </w:r>
      <w:r>
        <w:rPr>
          <w:rFonts w:hint="eastAsia"/>
        </w:rPr>
        <w:t>委託者と受託者が協議のうえ決定する</w:t>
      </w:r>
      <w:r w:rsidR="005D3F67">
        <w:rPr>
          <w:rFonts w:hint="eastAsia"/>
        </w:rPr>
        <w:t>こと</w:t>
      </w:r>
      <w:r>
        <w:rPr>
          <w:rFonts w:hint="eastAsia"/>
        </w:rPr>
        <w:t>。</w:t>
      </w:r>
    </w:p>
    <w:p w:rsidR="00336F2D" w:rsidRDefault="00336F2D" w:rsidP="00336F2D">
      <w:pPr>
        <w:rPr>
          <w:kern w:val="0"/>
        </w:rPr>
      </w:pPr>
      <w:r>
        <w:rPr>
          <w:rFonts w:hint="eastAsia"/>
        </w:rPr>
        <w:t xml:space="preserve">　　　</w:t>
      </w:r>
      <w:r w:rsidRPr="00DC6904">
        <w:rPr>
          <w:w w:val="50"/>
          <w:kern w:val="0"/>
          <w:fitText w:val="240" w:id="-1537460224"/>
        </w:rPr>
        <w:t>(</w:t>
      </w:r>
      <w:r w:rsidRPr="00DC6904">
        <w:rPr>
          <w:rFonts w:hint="eastAsia"/>
          <w:w w:val="50"/>
          <w:kern w:val="0"/>
          <w:fitText w:val="240" w:id="-1537460224"/>
        </w:rPr>
        <w:t>イ</w:t>
      </w:r>
      <w:r w:rsidRPr="00DC6904">
        <w:rPr>
          <w:w w:val="50"/>
          <w:kern w:val="0"/>
          <w:fitText w:val="240" w:id="-1537460224"/>
        </w:rPr>
        <w:t>)</w:t>
      </w:r>
      <w:r>
        <w:rPr>
          <w:rFonts w:hint="eastAsia"/>
          <w:kern w:val="0"/>
        </w:rPr>
        <w:t xml:space="preserve">　リスティング広告用テキスト</w:t>
      </w:r>
    </w:p>
    <w:p w:rsidR="00336F2D" w:rsidRDefault="00D50731" w:rsidP="00336F2D">
      <w:pPr>
        <w:rPr>
          <w:kern w:val="0"/>
        </w:rPr>
      </w:pPr>
      <w:r>
        <w:rPr>
          <w:rFonts w:hint="eastAsia"/>
          <w:kern w:val="0"/>
        </w:rPr>
        <w:t xml:space="preserve">　　　　　内容や制作数は委託者と受託者が協議のうえ決定する</w:t>
      </w:r>
      <w:r w:rsidR="005D3F67">
        <w:rPr>
          <w:rFonts w:hint="eastAsia"/>
          <w:kern w:val="0"/>
        </w:rPr>
        <w:t>こと</w:t>
      </w:r>
      <w:r>
        <w:rPr>
          <w:rFonts w:hint="eastAsia"/>
          <w:kern w:val="0"/>
        </w:rPr>
        <w:t>。</w:t>
      </w:r>
    </w:p>
    <w:p w:rsidR="00706AED" w:rsidRDefault="00D50731" w:rsidP="00D50731">
      <w:r>
        <w:rPr>
          <w:rFonts w:hint="eastAsia"/>
          <w:kern w:val="0"/>
        </w:rPr>
        <w:t xml:space="preserve">　</w:t>
      </w:r>
      <w:r w:rsidR="002666A2">
        <w:rPr>
          <w:rFonts w:hint="eastAsia"/>
        </w:rPr>
        <w:t xml:space="preserve">⑵　</w:t>
      </w:r>
      <w:r w:rsidR="00706AED">
        <w:rPr>
          <w:rFonts w:hint="eastAsia"/>
        </w:rPr>
        <w:t>広告の運用</w:t>
      </w:r>
    </w:p>
    <w:p w:rsidR="003A5528" w:rsidRDefault="003A5528" w:rsidP="00D50731">
      <w:r>
        <w:rPr>
          <w:rFonts w:hint="eastAsia"/>
        </w:rPr>
        <w:t xml:space="preserve">　　ア　Googleディスプレイ広告</w:t>
      </w:r>
    </w:p>
    <w:tbl>
      <w:tblPr>
        <w:tblStyle w:val="ac"/>
        <w:tblW w:w="0" w:type="auto"/>
        <w:tblInd w:w="562" w:type="dxa"/>
        <w:tblLook w:val="04A0" w:firstRow="1" w:lastRow="0" w:firstColumn="1" w:lastColumn="0" w:noHBand="0" w:noVBand="1"/>
      </w:tblPr>
      <w:tblGrid>
        <w:gridCol w:w="2127"/>
        <w:gridCol w:w="6713"/>
      </w:tblGrid>
      <w:tr w:rsidR="00706AED" w:rsidTr="00315474">
        <w:trPr>
          <w:trHeight w:val="397"/>
        </w:trPr>
        <w:tc>
          <w:tcPr>
            <w:tcW w:w="2127" w:type="dxa"/>
            <w:vAlign w:val="center"/>
          </w:tcPr>
          <w:p w:rsidR="00706AED" w:rsidRDefault="00706AED" w:rsidP="003A5528">
            <w:r>
              <w:rPr>
                <w:rFonts w:hint="eastAsia"/>
              </w:rPr>
              <w:t>配信エリア</w:t>
            </w:r>
          </w:p>
        </w:tc>
        <w:tc>
          <w:tcPr>
            <w:tcW w:w="6713" w:type="dxa"/>
            <w:vAlign w:val="center"/>
          </w:tcPr>
          <w:p w:rsidR="00706AED" w:rsidRDefault="00706AED" w:rsidP="003A5528">
            <w:r>
              <w:rPr>
                <w:rFonts w:hint="eastAsia"/>
              </w:rPr>
              <w:t>札幌市全域</w:t>
            </w:r>
          </w:p>
        </w:tc>
      </w:tr>
      <w:tr w:rsidR="00706AED" w:rsidTr="00315474">
        <w:trPr>
          <w:trHeight w:val="397"/>
        </w:trPr>
        <w:tc>
          <w:tcPr>
            <w:tcW w:w="2127" w:type="dxa"/>
            <w:vAlign w:val="center"/>
          </w:tcPr>
          <w:p w:rsidR="00706AED" w:rsidRDefault="00706AED" w:rsidP="003A5528">
            <w:r>
              <w:rPr>
                <w:rFonts w:hint="eastAsia"/>
              </w:rPr>
              <w:t>配信デバイス</w:t>
            </w:r>
          </w:p>
        </w:tc>
        <w:tc>
          <w:tcPr>
            <w:tcW w:w="6713" w:type="dxa"/>
            <w:vAlign w:val="center"/>
          </w:tcPr>
          <w:p w:rsidR="00706AED" w:rsidRDefault="00706AED" w:rsidP="003A5528">
            <w:r>
              <w:rPr>
                <w:rFonts w:hint="eastAsia"/>
              </w:rPr>
              <w:t>スマートフォン、パソコン、タブレット</w:t>
            </w:r>
          </w:p>
        </w:tc>
      </w:tr>
      <w:tr w:rsidR="00706AED" w:rsidTr="00315474">
        <w:trPr>
          <w:trHeight w:val="1020"/>
        </w:trPr>
        <w:tc>
          <w:tcPr>
            <w:tcW w:w="2127" w:type="dxa"/>
            <w:vAlign w:val="center"/>
          </w:tcPr>
          <w:p w:rsidR="00706AED" w:rsidRDefault="00706AED" w:rsidP="003A5528">
            <w:r>
              <w:rPr>
                <w:rFonts w:hint="eastAsia"/>
              </w:rPr>
              <w:t>セグメント設定</w:t>
            </w:r>
          </w:p>
        </w:tc>
        <w:tc>
          <w:tcPr>
            <w:tcW w:w="6713" w:type="dxa"/>
            <w:vAlign w:val="center"/>
          </w:tcPr>
          <w:p w:rsidR="00706AED" w:rsidRDefault="003A5528" w:rsidP="003A5528">
            <w:r>
              <w:rPr>
                <w:rFonts w:hint="eastAsia"/>
              </w:rPr>
              <w:t>性別：すべて</w:t>
            </w:r>
          </w:p>
          <w:p w:rsidR="003A5528" w:rsidRDefault="003A5528" w:rsidP="003A5528">
            <w:r w:rsidRPr="003A5528">
              <w:rPr>
                <w:rFonts w:hint="eastAsia"/>
              </w:rPr>
              <w:t>年齢：</w:t>
            </w:r>
            <w:r w:rsidRPr="003A5528">
              <w:t>18歳～6</w:t>
            </w:r>
            <w:r w:rsidR="00986787">
              <w:rPr>
                <w:rFonts w:hint="eastAsia"/>
              </w:rPr>
              <w:t>4</w:t>
            </w:r>
            <w:r w:rsidRPr="003A5528">
              <w:t>歳</w:t>
            </w:r>
          </w:p>
          <w:p w:rsidR="003A5528" w:rsidRPr="003A5528" w:rsidRDefault="003A5528" w:rsidP="00986787">
            <w:r w:rsidRPr="00986787">
              <w:rPr>
                <w:rFonts w:hint="eastAsia"/>
                <w:kern w:val="0"/>
              </w:rPr>
              <w:t>ターゲット：飲食店経営者や飲食店従業員の飲食店関係者</w:t>
            </w:r>
            <w:r w:rsidR="00986787" w:rsidRPr="00986787">
              <w:rPr>
                <w:rFonts w:hint="eastAsia"/>
                <w:kern w:val="0"/>
              </w:rPr>
              <w:t>等</w:t>
            </w:r>
          </w:p>
        </w:tc>
      </w:tr>
      <w:tr w:rsidR="00706AED" w:rsidTr="00315474">
        <w:trPr>
          <w:trHeight w:val="397"/>
        </w:trPr>
        <w:tc>
          <w:tcPr>
            <w:tcW w:w="2127" w:type="dxa"/>
            <w:vAlign w:val="center"/>
          </w:tcPr>
          <w:p w:rsidR="00706AED" w:rsidRDefault="003A5528" w:rsidP="003A5528">
            <w:r>
              <w:rPr>
                <w:rFonts w:hint="eastAsia"/>
              </w:rPr>
              <w:t>配信期間</w:t>
            </w:r>
          </w:p>
        </w:tc>
        <w:tc>
          <w:tcPr>
            <w:tcW w:w="6713" w:type="dxa"/>
            <w:vAlign w:val="center"/>
          </w:tcPr>
          <w:p w:rsidR="00706AED" w:rsidRDefault="003A5528" w:rsidP="00715740">
            <w:r>
              <w:rPr>
                <w:rFonts w:hint="eastAsia"/>
              </w:rPr>
              <w:t>令和４年</w:t>
            </w:r>
            <w:r w:rsidR="00E44DD7">
              <w:rPr>
                <w:rFonts w:hint="eastAsia"/>
              </w:rPr>
              <w:t>９</w:t>
            </w:r>
            <w:r>
              <w:rPr>
                <w:rFonts w:hint="eastAsia"/>
              </w:rPr>
              <w:t>月</w:t>
            </w:r>
            <w:r w:rsidR="00E44DD7">
              <w:rPr>
                <w:rFonts w:hint="eastAsia"/>
              </w:rPr>
              <w:t>１</w:t>
            </w:r>
            <w:r w:rsidR="00715740">
              <w:rPr>
                <w:rFonts w:hint="eastAsia"/>
              </w:rPr>
              <w:t>日から令和５</w:t>
            </w:r>
            <w:r>
              <w:rPr>
                <w:rFonts w:hint="eastAsia"/>
              </w:rPr>
              <w:t>年</w:t>
            </w:r>
            <w:r w:rsidR="00715740">
              <w:rPr>
                <w:rFonts w:hint="eastAsia"/>
              </w:rPr>
              <w:t>１</w:t>
            </w:r>
            <w:r>
              <w:rPr>
                <w:rFonts w:hint="eastAsia"/>
              </w:rPr>
              <w:t>月</w:t>
            </w:r>
            <w:r w:rsidR="00715740">
              <w:rPr>
                <w:rFonts w:hint="eastAsia"/>
              </w:rPr>
              <w:t>15</w:t>
            </w:r>
            <w:r>
              <w:rPr>
                <w:rFonts w:hint="eastAsia"/>
              </w:rPr>
              <w:t>日</w:t>
            </w:r>
            <w:r w:rsidR="00986787">
              <w:rPr>
                <w:rFonts w:hint="eastAsia"/>
              </w:rPr>
              <w:t>の期間内で連続した90日間</w:t>
            </w:r>
          </w:p>
        </w:tc>
      </w:tr>
    </w:tbl>
    <w:p w:rsidR="00706AED" w:rsidRPr="003A5528" w:rsidRDefault="003A5528" w:rsidP="00D50731">
      <w:r>
        <w:rPr>
          <w:rFonts w:hint="eastAsia"/>
        </w:rPr>
        <w:lastRenderedPageBreak/>
        <w:t xml:space="preserve">　　イ　Googleリスティング広告</w:t>
      </w:r>
    </w:p>
    <w:tbl>
      <w:tblPr>
        <w:tblStyle w:val="ac"/>
        <w:tblW w:w="0" w:type="auto"/>
        <w:tblInd w:w="562" w:type="dxa"/>
        <w:tblLook w:val="04A0" w:firstRow="1" w:lastRow="0" w:firstColumn="1" w:lastColumn="0" w:noHBand="0" w:noVBand="1"/>
      </w:tblPr>
      <w:tblGrid>
        <w:gridCol w:w="2127"/>
        <w:gridCol w:w="6713"/>
      </w:tblGrid>
      <w:tr w:rsidR="003A5528" w:rsidTr="00315474">
        <w:trPr>
          <w:trHeight w:val="397"/>
        </w:trPr>
        <w:tc>
          <w:tcPr>
            <w:tcW w:w="2127" w:type="dxa"/>
            <w:vAlign w:val="center"/>
          </w:tcPr>
          <w:p w:rsidR="003A5528" w:rsidRDefault="003A5528" w:rsidP="004F21B9">
            <w:r>
              <w:rPr>
                <w:rFonts w:hint="eastAsia"/>
              </w:rPr>
              <w:t>配信エリア</w:t>
            </w:r>
          </w:p>
        </w:tc>
        <w:tc>
          <w:tcPr>
            <w:tcW w:w="6713" w:type="dxa"/>
            <w:vAlign w:val="center"/>
          </w:tcPr>
          <w:p w:rsidR="003A5528" w:rsidRDefault="003A5528" w:rsidP="004F21B9">
            <w:r>
              <w:rPr>
                <w:rFonts w:hint="eastAsia"/>
              </w:rPr>
              <w:t>札幌市全域</w:t>
            </w:r>
          </w:p>
        </w:tc>
      </w:tr>
      <w:tr w:rsidR="003A5528" w:rsidTr="00315474">
        <w:trPr>
          <w:trHeight w:val="397"/>
        </w:trPr>
        <w:tc>
          <w:tcPr>
            <w:tcW w:w="2127" w:type="dxa"/>
            <w:vAlign w:val="center"/>
          </w:tcPr>
          <w:p w:rsidR="003A5528" w:rsidRDefault="003A5528" w:rsidP="004F21B9">
            <w:r>
              <w:rPr>
                <w:rFonts w:hint="eastAsia"/>
              </w:rPr>
              <w:t>配信デバイス</w:t>
            </w:r>
          </w:p>
        </w:tc>
        <w:tc>
          <w:tcPr>
            <w:tcW w:w="6713" w:type="dxa"/>
            <w:vAlign w:val="center"/>
          </w:tcPr>
          <w:p w:rsidR="003A5528" w:rsidRDefault="003A5528" w:rsidP="004F21B9">
            <w:r>
              <w:rPr>
                <w:rFonts w:hint="eastAsia"/>
              </w:rPr>
              <w:t>スマートフォン、パソコン、タブレット</w:t>
            </w:r>
          </w:p>
        </w:tc>
      </w:tr>
      <w:tr w:rsidR="003A5528" w:rsidTr="00315474">
        <w:trPr>
          <w:trHeight w:val="794"/>
        </w:trPr>
        <w:tc>
          <w:tcPr>
            <w:tcW w:w="2127" w:type="dxa"/>
            <w:vAlign w:val="center"/>
          </w:tcPr>
          <w:p w:rsidR="003A5528" w:rsidRDefault="003A5528" w:rsidP="004F21B9">
            <w:r>
              <w:rPr>
                <w:rFonts w:hint="eastAsia"/>
              </w:rPr>
              <w:t>セグメント設定</w:t>
            </w:r>
          </w:p>
        </w:tc>
        <w:tc>
          <w:tcPr>
            <w:tcW w:w="6713" w:type="dxa"/>
            <w:vAlign w:val="center"/>
          </w:tcPr>
          <w:p w:rsidR="003A5528" w:rsidRDefault="003A5528" w:rsidP="004F21B9">
            <w:r>
              <w:rPr>
                <w:rFonts w:hint="eastAsia"/>
              </w:rPr>
              <w:t>性別：すべて</w:t>
            </w:r>
          </w:p>
          <w:p w:rsidR="003A5528" w:rsidRPr="003A5528" w:rsidRDefault="003A5528" w:rsidP="00986787">
            <w:r w:rsidRPr="003A5528">
              <w:rPr>
                <w:rFonts w:hint="eastAsia"/>
              </w:rPr>
              <w:t>年齢：</w:t>
            </w:r>
            <w:r w:rsidRPr="003A5528">
              <w:t>18歳～6</w:t>
            </w:r>
            <w:r w:rsidR="00986787">
              <w:rPr>
                <w:rFonts w:hint="eastAsia"/>
              </w:rPr>
              <w:t>4</w:t>
            </w:r>
            <w:r w:rsidRPr="003A5528">
              <w:t>歳</w:t>
            </w:r>
          </w:p>
        </w:tc>
      </w:tr>
      <w:tr w:rsidR="003A5528" w:rsidTr="00315474">
        <w:trPr>
          <w:trHeight w:val="397"/>
        </w:trPr>
        <w:tc>
          <w:tcPr>
            <w:tcW w:w="2127" w:type="dxa"/>
            <w:vAlign w:val="center"/>
          </w:tcPr>
          <w:p w:rsidR="003A5528" w:rsidRDefault="003A5528" w:rsidP="004F21B9">
            <w:r>
              <w:rPr>
                <w:rFonts w:hint="eastAsia"/>
              </w:rPr>
              <w:t>配信期間</w:t>
            </w:r>
          </w:p>
        </w:tc>
        <w:tc>
          <w:tcPr>
            <w:tcW w:w="6713" w:type="dxa"/>
            <w:vAlign w:val="center"/>
          </w:tcPr>
          <w:p w:rsidR="003A5528" w:rsidRDefault="00715740" w:rsidP="00E44DD7">
            <w:r>
              <w:rPr>
                <w:rFonts w:hint="eastAsia"/>
              </w:rPr>
              <w:t>令和４年９月１日から令和５年１月15日の期間内で連続した90日間</w:t>
            </w:r>
          </w:p>
        </w:tc>
      </w:tr>
    </w:tbl>
    <w:p w:rsidR="00C60A44" w:rsidRDefault="00C60A44" w:rsidP="00C60A44">
      <w:pPr>
        <w:spacing w:beforeLines="50" w:before="120"/>
        <w:ind w:firstLineChars="100" w:firstLine="240"/>
      </w:pPr>
      <w:r>
        <w:rPr>
          <w:rFonts w:hint="eastAsia"/>
        </w:rPr>
        <w:t>⑶</w:t>
      </w:r>
      <w:r w:rsidR="00315474">
        <w:rPr>
          <w:rFonts w:hint="eastAsia"/>
        </w:rPr>
        <w:t xml:space="preserve">　その他</w:t>
      </w:r>
    </w:p>
    <w:p w:rsidR="005D3F67" w:rsidRDefault="00C60A44" w:rsidP="00442E89">
      <w:pPr>
        <w:ind w:leftChars="200" w:left="720" w:hangingChars="100" w:hanging="240"/>
      </w:pPr>
      <w:r w:rsidRPr="00E85E6E">
        <w:rPr>
          <w:rFonts w:hint="eastAsia"/>
        </w:rPr>
        <w:t>ア　⑵ア及び⑵イの広告</w:t>
      </w:r>
      <w:r w:rsidR="00B24DF7" w:rsidRPr="00E85E6E">
        <w:rPr>
          <w:rFonts w:hint="eastAsia"/>
        </w:rPr>
        <w:t>（以下「各広告」という。）</w:t>
      </w:r>
      <w:r w:rsidR="003218CD" w:rsidRPr="00E85E6E">
        <w:rPr>
          <w:rFonts w:hint="eastAsia"/>
        </w:rPr>
        <w:t>に</w:t>
      </w:r>
      <w:r w:rsidR="00B65DB0">
        <w:rPr>
          <w:rFonts w:hint="eastAsia"/>
        </w:rPr>
        <w:t>ついて、Googleに</w:t>
      </w:r>
      <w:r w:rsidR="003218CD" w:rsidRPr="00E85E6E">
        <w:rPr>
          <w:rFonts w:hint="eastAsia"/>
        </w:rPr>
        <w:t>支払う運用期間中の配信費用の合計を</w:t>
      </w:r>
      <w:r w:rsidR="00835C9E" w:rsidRPr="00E85E6E">
        <w:rPr>
          <w:rFonts w:hint="eastAsia"/>
        </w:rPr>
        <w:t>135</w:t>
      </w:r>
      <w:r w:rsidRPr="00E85E6E">
        <w:rPr>
          <w:rFonts w:hint="eastAsia"/>
        </w:rPr>
        <w:t>万円（税</w:t>
      </w:r>
      <w:r w:rsidR="00835C9E" w:rsidRPr="00E85E6E">
        <w:rPr>
          <w:rFonts w:hint="eastAsia"/>
        </w:rPr>
        <w:t>抜き</w:t>
      </w:r>
      <w:r w:rsidRPr="00E85E6E">
        <w:rPr>
          <w:rFonts w:hint="eastAsia"/>
        </w:rPr>
        <w:t>）と</w:t>
      </w:r>
      <w:r w:rsidR="00A519F6">
        <w:rPr>
          <w:rFonts w:hint="eastAsia"/>
        </w:rPr>
        <w:t>し、期間中に使い切ること</w:t>
      </w:r>
      <w:r w:rsidRPr="00E85E6E">
        <w:rPr>
          <w:rFonts w:hint="eastAsia"/>
        </w:rPr>
        <w:t>。</w:t>
      </w:r>
      <w:r w:rsidR="00B65DB0">
        <w:rPr>
          <w:rFonts w:hint="eastAsia"/>
        </w:rPr>
        <w:t>なお、135</w:t>
      </w:r>
      <w:r w:rsidR="005D3F67">
        <w:rPr>
          <w:rFonts w:hint="eastAsia"/>
        </w:rPr>
        <w:t>万円</w:t>
      </w:r>
      <w:r w:rsidR="00B65DB0">
        <w:rPr>
          <w:rFonts w:hint="eastAsia"/>
        </w:rPr>
        <w:t>（税抜き）はGoogleに支払う</w:t>
      </w:r>
      <w:r w:rsidR="005D3F67">
        <w:rPr>
          <w:rFonts w:hint="eastAsia"/>
        </w:rPr>
        <w:t>金額であり、広告運用にかかる設定費や運用手数料等は含まないものとする。</w:t>
      </w:r>
    </w:p>
    <w:p w:rsidR="00442E89" w:rsidRDefault="005D3F67" w:rsidP="00442E89">
      <w:pPr>
        <w:ind w:leftChars="200" w:left="720" w:hangingChars="100" w:hanging="240"/>
      </w:pPr>
      <w:r>
        <w:rPr>
          <w:rFonts w:hint="eastAsia"/>
        </w:rPr>
        <w:t xml:space="preserve">イ　</w:t>
      </w:r>
      <w:r w:rsidR="00C95F98" w:rsidRPr="00E85E6E">
        <w:rPr>
          <w:rFonts w:hint="eastAsia"/>
        </w:rPr>
        <w:t>各</w:t>
      </w:r>
      <w:r w:rsidR="00AD5358" w:rsidRPr="00E85E6E">
        <w:rPr>
          <w:rFonts w:hint="eastAsia"/>
        </w:rPr>
        <w:t>広告</w:t>
      </w:r>
      <w:r w:rsidR="00012DAA" w:rsidRPr="00E85E6E">
        <w:rPr>
          <w:rFonts w:hint="eastAsia"/>
        </w:rPr>
        <w:t>への</w:t>
      </w:r>
      <w:r w:rsidR="00CF036D" w:rsidRPr="00E85E6E">
        <w:rPr>
          <w:rFonts w:hint="eastAsia"/>
        </w:rPr>
        <w:t>配信</w:t>
      </w:r>
      <w:r w:rsidR="00C95F98" w:rsidRPr="00E85E6E">
        <w:rPr>
          <w:rFonts w:hint="eastAsia"/>
        </w:rPr>
        <w:t>費用は、より高い効果の見込めるものに</w:t>
      </w:r>
      <w:r w:rsidR="00012DAA" w:rsidRPr="00E85E6E">
        <w:rPr>
          <w:rFonts w:hint="eastAsia"/>
        </w:rPr>
        <w:t>多く傾斜して配分すること</w:t>
      </w:r>
      <w:r w:rsidR="00C95F98" w:rsidRPr="00E85E6E">
        <w:rPr>
          <w:rFonts w:hint="eastAsia"/>
        </w:rPr>
        <w:t>。</w:t>
      </w:r>
      <w:r w:rsidR="00300215" w:rsidRPr="00E85E6E">
        <w:rPr>
          <w:rFonts w:hint="eastAsia"/>
        </w:rPr>
        <w:t>配信</w:t>
      </w:r>
      <w:r w:rsidR="00A613A8" w:rsidRPr="00E85E6E">
        <w:rPr>
          <w:rFonts w:hint="eastAsia"/>
        </w:rPr>
        <w:t>費用の配分</w:t>
      </w:r>
      <w:r w:rsidR="00C95F98" w:rsidRPr="00E85E6E">
        <w:rPr>
          <w:rFonts w:hint="eastAsia"/>
        </w:rPr>
        <w:t>は</w:t>
      </w:r>
      <w:r w:rsidR="00A613A8" w:rsidRPr="00E85E6E">
        <w:rPr>
          <w:rFonts w:hint="eastAsia"/>
        </w:rPr>
        <w:t>、広告配信前及び</w:t>
      </w:r>
      <w:r w:rsidR="00C95F98" w:rsidRPr="00E85E6E">
        <w:rPr>
          <w:rFonts w:hint="eastAsia"/>
        </w:rPr>
        <w:t>⑷アで随時</w:t>
      </w:r>
      <w:r w:rsidR="00B24DF7" w:rsidRPr="00E85E6E">
        <w:rPr>
          <w:rFonts w:hint="eastAsia"/>
        </w:rPr>
        <w:t>状況を</w:t>
      </w:r>
      <w:r w:rsidR="00C95F98" w:rsidRPr="00E85E6E">
        <w:rPr>
          <w:rFonts w:hint="eastAsia"/>
        </w:rPr>
        <w:t>報告し、必ず委託者の了解を得</w:t>
      </w:r>
      <w:r w:rsidR="004410FF" w:rsidRPr="00E85E6E">
        <w:rPr>
          <w:rFonts w:hint="eastAsia"/>
        </w:rPr>
        <w:t>る</w:t>
      </w:r>
      <w:r w:rsidR="00C95F98" w:rsidRPr="00E85E6E">
        <w:rPr>
          <w:rFonts w:hint="eastAsia"/>
        </w:rPr>
        <w:t>こと。</w:t>
      </w:r>
    </w:p>
    <w:p w:rsidR="00715740" w:rsidRPr="00E85E6E" w:rsidRDefault="00715740" w:rsidP="004A6D82">
      <w:pPr>
        <w:ind w:leftChars="200" w:left="720" w:hangingChars="100" w:hanging="240"/>
      </w:pPr>
      <w:r>
        <w:rPr>
          <w:rFonts w:hint="eastAsia"/>
        </w:rPr>
        <w:t xml:space="preserve">ウ　</w:t>
      </w:r>
      <w:r w:rsidR="00945B1F">
        <w:rPr>
          <w:rFonts w:hint="eastAsia"/>
        </w:rPr>
        <w:t>各広告の</w:t>
      </w:r>
      <w:r>
        <w:rPr>
          <w:rFonts w:hint="eastAsia"/>
        </w:rPr>
        <w:t>配信期間は90日間とし、</w:t>
      </w:r>
      <w:r w:rsidR="004A6D82">
        <w:rPr>
          <w:rFonts w:hint="eastAsia"/>
        </w:rPr>
        <w:t>配信開始日と終了日を</w:t>
      </w:r>
      <w:r w:rsidR="00945B1F">
        <w:rPr>
          <w:rFonts w:hint="eastAsia"/>
        </w:rPr>
        <w:t>委託者に</w:t>
      </w:r>
      <w:r w:rsidR="004A6D82">
        <w:rPr>
          <w:rFonts w:hint="eastAsia"/>
        </w:rPr>
        <w:t>報告し、</w:t>
      </w:r>
      <w:r w:rsidR="00945B1F">
        <w:rPr>
          <w:rFonts w:hint="eastAsia"/>
        </w:rPr>
        <w:t>必ず</w:t>
      </w:r>
      <w:r w:rsidR="004A6D82">
        <w:rPr>
          <w:rFonts w:hint="eastAsia"/>
        </w:rPr>
        <w:t>了解を得</w:t>
      </w:r>
      <w:r w:rsidR="00945B1F">
        <w:rPr>
          <w:rFonts w:hint="eastAsia"/>
        </w:rPr>
        <w:t>たうえで配信</w:t>
      </w:r>
      <w:r w:rsidR="007A28DA">
        <w:rPr>
          <w:rFonts w:hint="eastAsia"/>
        </w:rPr>
        <w:t>を開始</w:t>
      </w:r>
      <w:bookmarkStart w:id="0" w:name="_GoBack"/>
      <w:bookmarkEnd w:id="0"/>
      <w:r w:rsidR="00945B1F">
        <w:rPr>
          <w:rFonts w:hint="eastAsia"/>
        </w:rPr>
        <w:t>すること。</w:t>
      </w:r>
    </w:p>
    <w:p w:rsidR="003A2792" w:rsidRDefault="00945B1F" w:rsidP="00442E89">
      <w:pPr>
        <w:ind w:leftChars="200" w:left="720" w:hangingChars="100" w:hanging="240"/>
      </w:pPr>
      <w:r>
        <w:rPr>
          <w:rFonts w:hint="eastAsia"/>
        </w:rPr>
        <w:t>エ</w:t>
      </w:r>
      <w:r w:rsidR="00573808">
        <w:rPr>
          <w:rFonts w:hint="eastAsia"/>
        </w:rPr>
        <w:t xml:space="preserve">　</w:t>
      </w:r>
      <w:r w:rsidR="0079249A">
        <w:rPr>
          <w:rFonts w:hint="eastAsia"/>
        </w:rPr>
        <w:t>各広告のセグメント設定は基本的な項目のみを記載しているため、別途必要な項目について、</w:t>
      </w:r>
      <w:r w:rsidR="005D3F67">
        <w:rPr>
          <w:rFonts w:hint="eastAsia"/>
        </w:rPr>
        <w:t>委託者</w:t>
      </w:r>
      <w:r w:rsidR="0079249A">
        <w:rPr>
          <w:rFonts w:hint="eastAsia"/>
        </w:rPr>
        <w:t>と</w:t>
      </w:r>
      <w:r w:rsidR="005D3F67">
        <w:rPr>
          <w:rFonts w:hint="eastAsia"/>
        </w:rPr>
        <w:t>受託者が</w:t>
      </w:r>
      <w:r w:rsidR="0079249A">
        <w:rPr>
          <w:rFonts w:hint="eastAsia"/>
        </w:rPr>
        <w:t>協議のうえ設定すること。</w:t>
      </w:r>
    </w:p>
    <w:p w:rsidR="00251872" w:rsidRDefault="00945B1F" w:rsidP="00C60A44">
      <w:pPr>
        <w:ind w:leftChars="200" w:left="720" w:hangingChars="100" w:hanging="240"/>
      </w:pPr>
      <w:r>
        <w:rPr>
          <w:rFonts w:hint="eastAsia"/>
          <w:kern w:val="0"/>
        </w:rPr>
        <w:t>オ</w:t>
      </w:r>
      <w:r w:rsidR="00F67612">
        <w:rPr>
          <w:rFonts w:hint="eastAsia"/>
        </w:rPr>
        <w:t xml:space="preserve">　</w:t>
      </w:r>
      <w:r w:rsidR="0079249A">
        <w:rPr>
          <w:rFonts w:hint="eastAsia"/>
        </w:rPr>
        <w:t>SNS、動画サイト、検索サイトなど、掲載先の各種WEBコンテンツに合わせて、広告を運用すること。</w:t>
      </w:r>
    </w:p>
    <w:p w:rsidR="00251872" w:rsidRDefault="00945B1F" w:rsidP="00C60A44">
      <w:pPr>
        <w:ind w:leftChars="200" w:left="720" w:hangingChars="100" w:hanging="240"/>
      </w:pPr>
      <w:r>
        <w:rPr>
          <w:rFonts w:hint="eastAsia"/>
        </w:rPr>
        <w:t>カ</w:t>
      </w:r>
      <w:r w:rsidR="00C60A44">
        <w:rPr>
          <w:rFonts w:hint="eastAsia"/>
        </w:rPr>
        <w:t xml:space="preserve">　</w:t>
      </w:r>
      <w:r w:rsidR="00967B83">
        <w:rPr>
          <w:rFonts w:hint="eastAsia"/>
        </w:rPr>
        <w:t>運用</w:t>
      </w:r>
      <w:r w:rsidR="00251872">
        <w:rPr>
          <w:rFonts w:hint="eastAsia"/>
        </w:rPr>
        <w:t>を行うなかで、それぞれの広告のクリック率を把握のうえ、クリック数が最大となるよう、より高い効果の見込める</w:t>
      </w:r>
      <w:r w:rsidR="00967B83">
        <w:rPr>
          <w:rFonts w:hint="eastAsia"/>
        </w:rPr>
        <w:t>運用</w:t>
      </w:r>
      <w:r w:rsidR="00251872">
        <w:rPr>
          <w:rFonts w:hint="eastAsia"/>
        </w:rPr>
        <w:t>手法を常に模索すること。</w:t>
      </w:r>
    </w:p>
    <w:p w:rsidR="00C60A44" w:rsidRDefault="00945B1F" w:rsidP="00C60A44">
      <w:pPr>
        <w:ind w:leftChars="200" w:left="720" w:hangingChars="100" w:hanging="240"/>
        <w:rPr>
          <w:kern w:val="0"/>
        </w:rPr>
      </w:pPr>
      <w:r>
        <w:rPr>
          <w:rFonts w:hint="eastAsia"/>
          <w:kern w:val="0"/>
        </w:rPr>
        <w:t>キ</w:t>
      </w:r>
      <w:r w:rsidR="00C60A44">
        <w:rPr>
          <w:rFonts w:hint="eastAsia"/>
          <w:kern w:val="0"/>
        </w:rPr>
        <w:t xml:space="preserve">　委託者が所有するサーバは使用せず、受託者にて用意したサーバを利用し、広告を運用すること。</w:t>
      </w:r>
    </w:p>
    <w:p w:rsidR="00780356" w:rsidRDefault="00945B1F" w:rsidP="00EA382F">
      <w:pPr>
        <w:ind w:leftChars="200" w:left="720" w:hangingChars="100" w:hanging="240"/>
      </w:pPr>
      <w:r>
        <w:rPr>
          <w:rFonts w:hint="eastAsia"/>
          <w:kern w:val="0"/>
        </w:rPr>
        <w:t>ク</w:t>
      </w:r>
      <w:r w:rsidR="00C60A44">
        <w:rPr>
          <w:rFonts w:hint="eastAsia"/>
          <w:kern w:val="0"/>
        </w:rPr>
        <w:t xml:space="preserve">　</w:t>
      </w:r>
      <w:r w:rsidR="00EA382F">
        <w:rPr>
          <w:rFonts w:hint="eastAsia"/>
        </w:rPr>
        <w:t>google広告のポリシー等により広告が配信できない事態が発生した場合や</w:t>
      </w:r>
      <w:r w:rsidR="004C32C2">
        <w:rPr>
          <w:rFonts w:hint="eastAsia"/>
        </w:rPr>
        <w:t>その他</w:t>
      </w:r>
      <w:r w:rsidR="00EA382F">
        <w:rPr>
          <w:rFonts w:hint="eastAsia"/>
        </w:rPr>
        <w:t>不測の事態が発生した場合は、</w:t>
      </w:r>
      <w:r w:rsidR="00780356">
        <w:rPr>
          <w:rFonts w:hint="eastAsia"/>
        </w:rPr>
        <w:t>委託者と</w:t>
      </w:r>
      <w:r w:rsidR="00EA382F">
        <w:rPr>
          <w:rFonts w:hint="eastAsia"/>
        </w:rPr>
        <w:t>受託者が</w:t>
      </w:r>
      <w:r w:rsidR="00780356">
        <w:rPr>
          <w:rFonts w:hint="eastAsia"/>
        </w:rPr>
        <w:t>協議</w:t>
      </w:r>
      <w:r w:rsidR="004C32C2">
        <w:rPr>
          <w:rFonts w:hint="eastAsia"/>
        </w:rPr>
        <w:t>のうえ</w:t>
      </w:r>
      <w:r w:rsidR="00EA382F">
        <w:rPr>
          <w:rFonts w:hint="eastAsia"/>
        </w:rPr>
        <w:t>処理すること</w:t>
      </w:r>
      <w:r w:rsidR="00780356">
        <w:rPr>
          <w:rFonts w:hint="eastAsia"/>
        </w:rPr>
        <w:t>。</w:t>
      </w:r>
    </w:p>
    <w:p w:rsidR="007A1DA5" w:rsidRPr="007A1DA5" w:rsidRDefault="00C60A44" w:rsidP="0079249A">
      <w:pPr>
        <w:ind w:firstLineChars="100" w:firstLine="240"/>
        <w:rPr>
          <w:rFonts w:hAnsi="ＭＳ 明朝"/>
        </w:rPr>
      </w:pPr>
      <w:r>
        <w:rPr>
          <w:rFonts w:hint="eastAsia"/>
        </w:rPr>
        <w:t>⑷</w:t>
      </w:r>
      <w:r w:rsidR="009925AA">
        <w:rPr>
          <w:rFonts w:hint="eastAsia"/>
        </w:rPr>
        <w:t xml:space="preserve">　</w:t>
      </w:r>
      <w:r w:rsidR="007A1DA5" w:rsidRPr="007A1DA5">
        <w:rPr>
          <w:rFonts w:hAnsi="ＭＳ 明朝"/>
        </w:rPr>
        <w:t>広告運用結果の報告</w:t>
      </w:r>
    </w:p>
    <w:p w:rsidR="007A1DA5" w:rsidRPr="007A1DA5" w:rsidRDefault="007A1DA5" w:rsidP="009925AA">
      <w:pPr>
        <w:spacing w:line="300" w:lineRule="auto"/>
        <w:ind w:firstLineChars="300" w:firstLine="720"/>
        <w:rPr>
          <w:rFonts w:hAnsi="ＭＳ 明朝"/>
        </w:rPr>
      </w:pPr>
      <w:r w:rsidRPr="007A1DA5">
        <w:rPr>
          <w:rFonts w:hAnsi="ＭＳ 明朝" w:hint="eastAsia"/>
        </w:rPr>
        <w:t>以下の報告を行うこと。</w:t>
      </w:r>
    </w:p>
    <w:p w:rsidR="007A1DA5" w:rsidRPr="007A1DA5" w:rsidRDefault="00573808" w:rsidP="00780356">
      <w:pPr>
        <w:spacing w:line="300" w:lineRule="auto"/>
        <w:ind w:leftChars="200" w:left="720" w:hangingChars="100" w:hanging="240"/>
        <w:rPr>
          <w:rFonts w:hAnsi="ＭＳ 明朝"/>
        </w:rPr>
      </w:pPr>
      <w:r>
        <w:rPr>
          <w:rFonts w:hAnsi="ＭＳ 明朝" w:hint="eastAsia"/>
        </w:rPr>
        <w:t>ア　定例報告（２週に一度</w:t>
      </w:r>
      <w:r w:rsidR="00B24DF7">
        <w:rPr>
          <w:rFonts w:hAnsi="ＭＳ 明朝" w:hint="eastAsia"/>
        </w:rPr>
        <w:t>）：</w:t>
      </w:r>
      <w:r w:rsidR="00300215">
        <w:rPr>
          <w:rFonts w:hAnsi="ＭＳ 明朝" w:hint="eastAsia"/>
        </w:rPr>
        <w:t>広告</w:t>
      </w:r>
      <w:r w:rsidR="00B24DF7">
        <w:rPr>
          <w:rFonts w:hAnsi="ＭＳ 明朝" w:hint="eastAsia"/>
        </w:rPr>
        <w:t>表示数、クリック数、配信費用</w:t>
      </w:r>
      <w:r w:rsidR="00780356">
        <w:rPr>
          <w:rFonts w:hAnsi="ＭＳ 明朝" w:hint="eastAsia"/>
        </w:rPr>
        <w:t>などがわかり、状況確認を行うことができるもの。</w:t>
      </w:r>
    </w:p>
    <w:p w:rsidR="00AA52EE" w:rsidRDefault="00780356" w:rsidP="004314C3">
      <w:pPr>
        <w:spacing w:line="300" w:lineRule="auto"/>
        <w:ind w:leftChars="200" w:left="720" w:hangingChars="100" w:hanging="240"/>
        <w:rPr>
          <w:rFonts w:hAnsi="ＭＳ 明朝"/>
        </w:rPr>
      </w:pPr>
      <w:r>
        <w:rPr>
          <w:rFonts w:hAnsi="ＭＳ 明朝" w:hint="eastAsia"/>
        </w:rPr>
        <w:t>イ　全体総括（契約期間満了時</w:t>
      </w:r>
      <w:r w:rsidR="007A1DA5" w:rsidRPr="007A1DA5">
        <w:rPr>
          <w:rFonts w:hAnsi="ＭＳ 明朝" w:hint="eastAsia"/>
        </w:rPr>
        <w:t>）：契約期間中の広告配信結果の総括</w:t>
      </w:r>
      <w:r w:rsidR="00E23CC0">
        <w:rPr>
          <w:rFonts w:hAnsi="ＭＳ 明朝" w:hint="eastAsia"/>
        </w:rPr>
        <w:t>。</w:t>
      </w:r>
    </w:p>
    <w:p w:rsidR="00AA52EE" w:rsidRPr="00323741" w:rsidRDefault="00AA52EE" w:rsidP="00FB609B">
      <w:pPr>
        <w:spacing w:line="300" w:lineRule="auto"/>
        <w:rPr>
          <w:rFonts w:hAnsi="ＭＳ 明朝"/>
        </w:rPr>
      </w:pPr>
    </w:p>
    <w:p w:rsidR="003E3EC7" w:rsidRPr="00323741" w:rsidRDefault="004314C3" w:rsidP="00FB609B">
      <w:pPr>
        <w:spacing w:line="300" w:lineRule="auto"/>
        <w:rPr>
          <w:rFonts w:ascii="ＭＳ ゴシック" w:eastAsia="ＭＳ ゴシック" w:hAnsi="ＭＳ ゴシック"/>
        </w:rPr>
      </w:pPr>
      <w:r>
        <w:rPr>
          <w:rFonts w:ascii="ＭＳ ゴシック" w:eastAsia="ＭＳ ゴシック" w:hAnsi="ＭＳ ゴシック" w:hint="eastAsia"/>
        </w:rPr>
        <w:t>５</w:t>
      </w:r>
      <w:r w:rsidR="005F7317" w:rsidRPr="00323741">
        <w:rPr>
          <w:rFonts w:ascii="ＭＳ ゴシック" w:eastAsia="ＭＳ ゴシック" w:hAnsi="ＭＳ ゴシック" w:hint="eastAsia"/>
        </w:rPr>
        <w:t xml:space="preserve">　</w:t>
      </w:r>
      <w:r w:rsidR="00CD0CFA" w:rsidRPr="00323741">
        <w:rPr>
          <w:rFonts w:ascii="ＭＳ ゴシック" w:eastAsia="ＭＳ ゴシック" w:hAnsi="ＭＳ ゴシック" w:hint="eastAsia"/>
        </w:rPr>
        <w:t>成果</w:t>
      </w:r>
      <w:r w:rsidR="005F7317" w:rsidRPr="00323741">
        <w:rPr>
          <w:rFonts w:ascii="ＭＳ ゴシック" w:eastAsia="ＭＳ ゴシック" w:hAnsi="ＭＳ ゴシック" w:hint="eastAsia"/>
        </w:rPr>
        <w:t>の</w:t>
      </w:r>
      <w:r w:rsidR="00CD0CFA" w:rsidRPr="00323741">
        <w:rPr>
          <w:rFonts w:ascii="ＭＳ ゴシック" w:eastAsia="ＭＳ ゴシック" w:hAnsi="ＭＳ ゴシック" w:hint="eastAsia"/>
        </w:rPr>
        <w:t>帰属及び秘密保持</w:t>
      </w:r>
    </w:p>
    <w:p w:rsidR="003E3EC7" w:rsidRPr="00323741" w:rsidRDefault="009925AA" w:rsidP="00155F95">
      <w:pPr>
        <w:spacing w:line="300" w:lineRule="auto"/>
        <w:ind w:leftChars="100" w:left="480" w:hangingChars="100" w:hanging="240"/>
        <w:rPr>
          <w:rFonts w:hAnsi="ＭＳ 明朝"/>
        </w:rPr>
      </w:pPr>
      <w:r>
        <w:rPr>
          <w:rFonts w:hAnsi="ＭＳ 明朝" w:hint="eastAsia"/>
        </w:rPr>
        <w:t xml:space="preserve">⑴　</w:t>
      </w:r>
      <w:r w:rsidR="004870D0" w:rsidRPr="00323741">
        <w:rPr>
          <w:rFonts w:hAnsi="ＭＳ 明朝" w:hint="eastAsia"/>
        </w:rPr>
        <w:t>受託者は、本業務の</w:t>
      </w:r>
      <w:r w:rsidR="000D737E" w:rsidRPr="00323741">
        <w:rPr>
          <w:rFonts w:hAnsi="ＭＳ 明朝" w:hint="eastAsia"/>
        </w:rPr>
        <w:t>成果物</w:t>
      </w:r>
      <w:r w:rsidR="004870D0" w:rsidRPr="00323741">
        <w:rPr>
          <w:rFonts w:hAnsi="ＭＳ 明朝" w:hint="eastAsia"/>
        </w:rPr>
        <w:t>に対し、著作権法（昭和45年</w:t>
      </w:r>
      <w:r w:rsidR="00155F95" w:rsidRPr="00323741">
        <w:rPr>
          <w:rFonts w:hAnsi="ＭＳ 明朝" w:hint="eastAsia"/>
        </w:rPr>
        <w:t>法律第48号</w:t>
      </w:r>
      <w:r w:rsidR="004870D0" w:rsidRPr="00323741">
        <w:rPr>
          <w:rFonts w:hAnsi="ＭＳ 明朝" w:hint="eastAsia"/>
        </w:rPr>
        <w:t>）</w:t>
      </w:r>
      <w:r w:rsidR="00155F95" w:rsidRPr="00323741">
        <w:rPr>
          <w:rFonts w:hAnsi="ＭＳ 明朝" w:hint="eastAsia"/>
        </w:rPr>
        <w:t>第21条（複製権）、第23条（公衆送信権等）、第26条の２（譲渡権）、第26条の３（貸与権）、第27条（翻訳権、翻案権等）及び第28条（二次的著作物の利用に関する著作者の権利）に規定する権利を、</w:t>
      </w:r>
      <w:r w:rsidR="000D737E" w:rsidRPr="00323741">
        <w:rPr>
          <w:rFonts w:hAnsi="ＭＳ 明朝" w:hint="eastAsia"/>
        </w:rPr>
        <w:t>成果物</w:t>
      </w:r>
      <w:r w:rsidR="00155F95" w:rsidRPr="00323741">
        <w:rPr>
          <w:rFonts w:hAnsi="ＭＳ 明朝" w:hint="eastAsia"/>
        </w:rPr>
        <w:t>の納入、検査合格後、直ちに委託者に無償で譲渡するものとする。</w:t>
      </w:r>
    </w:p>
    <w:p w:rsidR="003E3EC7" w:rsidRPr="00323741" w:rsidRDefault="009925AA" w:rsidP="00A24524">
      <w:pPr>
        <w:spacing w:line="300" w:lineRule="auto"/>
        <w:ind w:leftChars="100" w:left="480" w:hangingChars="100" w:hanging="240"/>
        <w:rPr>
          <w:rFonts w:hAnsi="ＭＳ 明朝"/>
        </w:rPr>
      </w:pPr>
      <w:r>
        <w:rPr>
          <w:rFonts w:hAnsi="ＭＳ 明朝" w:hint="eastAsia"/>
        </w:rPr>
        <w:t xml:space="preserve">⑵　</w:t>
      </w:r>
      <w:r w:rsidR="00155F95" w:rsidRPr="00323741">
        <w:rPr>
          <w:rFonts w:hAnsi="ＭＳ 明朝" w:hint="eastAsia"/>
        </w:rPr>
        <w:t>委託者は、著作権法第20条（同一性保持権）第２項</w:t>
      </w:r>
      <w:r w:rsidR="00A24524" w:rsidRPr="00323741">
        <w:rPr>
          <w:rFonts w:hAnsi="ＭＳ 明朝" w:hint="eastAsia"/>
        </w:rPr>
        <w:t>に該当しない場合においても、その使用のために目的物の改変を行うことができるものと</w:t>
      </w:r>
      <w:r w:rsidR="00932490" w:rsidRPr="00323741">
        <w:rPr>
          <w:rFonts w:hAnsi="ＭＳ 明朝" w:hint="eastAsia"/>
        </w:rPr>
        <w:t>する。</w:t>
      </w:r>
    </w:p>
    <w:p w:rsidR="00687A24" w:rsidRPr="00323741" w:rsidRDefault="009925AA" w:rsidP="00687A24">
      <w:pPr>
        <w:spacing w:line="300" w:lineRule="auto"/>
        <w:ind w:leftChars="100" w:left="480" w:hangingChars="100" w:hanging="240"/>
        <w:rPr>
          <w:rFonts w:hAnsi="ＭＳ 明朝"/>
        </w:rPr>
      </w:pPr>
      <w:r>
        <w:rPr>
          <w:rFonts w:hAnsi="ＭＳ 明朝" w:hint="eastAsia"/>
        </w:rPr>
        <w:lastRenderedPageBreak/>
        <w:t xml:space="preserve">⑶　</w:t>
      </w:r>
      <w:r w:rsidR="00687A24" w:rsidRPr="00323741">
        <w:rPr>
          <w:rFonts w:hAnsi="ＭＳ 明朝" w:hint="eastAsia"/>
        </w:rPr>
        <w:t>受託者は、</w:t>
      </w:r>
      <w:r w:rsidR="000D737E" w:rsidRPr="00323741">
        <w:rPr>
          <w:rFonts w:hAnsi="ＭＳ 明朝" w:hint="eastAsia"/>
        </w:rPr>
        <w:t>成果物</w:t>
      </w:r>
      <w:r w:rsidR="00687A24" w:rsidRPr="00323741">
        <w:rPr>
          <w:rFonts w:hAnsi="ＭＳ 明朝" w:hint="eastAsia"/>
        </w:rPr>
        <w:t>に関する著作者人格権を、委託者又は委託者が指定する第三者に対して行使しないものとする。</w:t>
      </w:r>
    </w:p>
    <w:p w:rsidR="00AA52EE" w:rsidRPr="00323741" w:rsidRDefault="009925AA" w:rsidP="005F7317">
      <w:pPr>
        <w:spacing w:line="300" w:lineRule="auto"/>
        <w:ind w:leftChars="100" w:left="480" w:hangingChars="100" w:hanging="240"/>
        <w:rPr>
          <w:rFonts w:hAnsi="ＭＳ 明朝"/>
        </w:rPr>
      </w:pPr>
      <w:r>
        <w:rPr>
          <w:rFonts w:hAnsi="ＭＳ 明朝" w:hint="eastAsia"/>
        </w:rPr>
        <w:t xml:space="preserve">⑷　</w:t>
      </w:r>
      <w:r w:rsidR="005F7317" w:rsidRPr="00323741">
        <w:rPr>
          <w:rFonts w:hAnsi="ＭＳ 明朝" w:hint="eastAsia"/>
        </w:rPr>
        <w:t>受託者は</w:t>
      </w:r>
      <w:r w:rsidR="00C80893" w:rsidRPr="00323741">
        <w:rPr>
          <w:rFonts w:hAnsi="ＭＳ 明朝" w:hint="eastAsia"/>
        </w:rPr>
        <w:t>、</w:t>
      </w:r>
      <w:r w:rsidR="000D737E" w:rsidRPr="00323741">
        <w:rPr>
          <w:rFonts w:hAnsi="ＭＳ 明朝" w:hint="eastAsia"/>
        </w:rPr>
        <w:t>成果物</w:t>
      </w:r>
      <w:r w:rsidR="005F7317" w:rsidRPr="00323741">
        <w:rPr>
          <w:rFonts w:hAnsi="ＭＳ 明朝" w:hint="eastAsia"/>
        </w:rPr>
        <w:t>に使用する映像、音楽、写真、イラストその他資料、データ等について、第三者の著作権法に規定する権利、所有権その他一切の権利を侵害するものではないことを保証すること。また、</w:t>
      </w:r>
      <w:r w:rsidR="000D737E" w:rsidRPr="00323741">
        <w:rPr>
          <w:rFonts w:hAnsi="ＭＳ 明朝" w:hint="eastAsia"/>
        </w:rPr>
        <w:t>成果物</w:t>
      </w:r>
      <w:r w:rsidR="005F7317" w:rsidRPr="00323741">
        <w:rPr>
          <w:rFonts w:hAnsi="ＭＳ 明朝" w:hint="eastAsia"/>
        </w:rPr>
        <w:t>に関し、第三者による権利侵害の訴えその他の紛争が生じたときは、受託者は、自己の費用及び責任においてこれを解決するものとし、かつ委託者に何らかの損害を与えたときは、その損害を賠償するものとする。</w:t>
      </w:r>
    </w:p>
    <w:p w:rsidR="005F7317" w:rsidRPr="00323741" w:rsidRDefault="009925AA" w:rsidP="005F7317">
      <w:pPr>
        <w:spacing w:line="300" w:lineRule="auto"/>
        <w:ind w:leftChars="100" w:left="480" w:hangingChars="100" w:hanging="240"/>
        <w:rPr>
          <w:rFonts w:hAnsi="ＭＳ 明朝"/>
        </w:rPr>
      </w:pPr>
      <w:r>
        <w:rPr>
          <w:rFonts w:hAnsi="ＭＳ 明朝" w:hint="eastAsia"/>
        </w:rPr>
        <w:t xml:space="preserve">⑸　</w:t>
      </w:r>
      <w:r w:rsidR="005F7317" w:rsidRPr="00323741">
        <w:rPr>
          <w:rFonts w:hAnsi="ＭＳ 明朝"/>
        </w:rPr>
        <w:t>受託者は、本業務の履行にあたり知り得た一切の事項について、外部への漏洩がないように注意すること。また、委託者が提供する資料等の第三者への提供や目的外使用をしないこと。</w:t>
      </w:r>
    </w:p>
    <w:p w:rsidR="005F7317" w:rsidRDefault="009925AA" w:rsidP="005F7317">
      <w:pPr>
        <w:spacing w:line="300" w:lineRule="auto"/>
        <w:ind w:leftChars="100" w:left="480" w:hangingChars="100" w:hanging="240"/>
        <w:rPr>
          <w:rFonts w:hAnsi="ＭＳ 明朝"/>
        </w:rPr>
      </w:pPr>
      <w:r>
        <w:rPr>
          <w:rFonts w:hAnsi="ＭＳ 明朝" w:hint="eastAsia"/>
        </w:rPr>
        <w:t xml:space="preserve">⑹　</w:t>
      </w:r>
      <w:r w:rsidR="005F7317" w:rsidRPr="00323741">
        <w:rPr>
          <w:rFonts w:hAnsi="ＭＳ 明朝"/>
        </w:rPr>
        <w:t>受託者は、本業務を履行する上で個人情報を取り扱う場合は、「個人情報の保護に関する法律」及び「札幌市個人情報保護条例」を遵守しなければならない。また、本</w:t>
      </w:r>
      <w:r w:rsidR="005F7317" w:rsidRPr="00323741">
        <w:rPr>
          <w:rFonts w:hAnsi="ＭＳ 明朝" w:hint="eastAsia"/>
        </w:rPr>
        <w:t>業務で扱う</w:t>
      </w:r>
      <w:r w:rsidR="005F7317" w:rsidRPr="00323741">
        <w:rPr>
          <w:rFonts w:hAnsi="ＭＳ 明朝"/>
        </w:rPr>
        <w:t>個人情報の</w:t>
      </w:r>
      <w:r w:rsidR="005F7317" w:rsidRPr="00323741">
        <w:rPr>
          <w:rFonts w:hAnsi="ＭＳ 明朝" w:hint="eastAsia"/>
        </w:rPr>
        <w:t>委託者</w:t>
      </w:r>
      <w:r w:rsidR="005F7317" w:rsidRPr="00323741">
        <w:rPr>
          <w:rFonts w:hAnsi="ＭＳ 明朝"/>
        </w:rPr>
        <w:t>への提供については、必ず本人の同意を得た上で実施すること。</w:t>
      </w:r>
    </w:p>
    <w:p w:rsidR="005D2F67" w:rsidRPr="00323741" w:rsidRDefault="005D2F67" w:rsidP="005F7317">
      <w:pPr>
        <w:spacing w:line="300" w:lineRule="auto"/>
        <w:ind w:leftChars="100" w:left="480" w:hangingChars="100" w:hanging="240"/>
        <w:rPr>
          <w:rFonts w:hAnsi="ＭＳ 明朝"/>
        </w:rPr>
      </w:pPr>
    </w:p>
    <w:p w:rsidR="005D2F67" w:rsidRPr="00405FFF" w:rsidRDefault="005D2F67" w:rsidP="005D2F67">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６　</w:t>
      </w:r>
      <w:r w:rsidRPr="00405FFF">
        <w:rPr>
          <w:rFonts w:ascii="ＭＳ ゴシック" w:eastAsia="ＭＳ ゴシック" w:hAnsi="ＭＳ ゴシック" w:cs="Times New Roman"/>
        </w:rPr>
        <w:t>完了報告書</w:t>
      </w:r>
    </w:p>
    <w:p w:rsidR="005D2F67" w:rsidRDefault="005D2F67" w:rsidP="00DC6904">
      <w:pPr>
        <w:ind w:leftChars="100" w:left="240" w:firstLineChars="100" w:firstLine="240"/>
        <w:rPr>
          <w:rFonts w:cs="Times New Roman"/>
        </w:rPr>
      </w:pPr>
      <w:r w:rsidRPr="00917742">
        <w:rPr>
          <w:rFonts w:cs="Times New Roman" w:hint="eastAsia"/>
        </w:rPr>
        <w:t>受託者は、本業務を完了したときは、速やかに当該委託業務の完了報告書及びその成果品を委託者に提出しなければならない。</w:t>
      </w:r>
    </w:p>
    <w:p w:rsidR="00DC6904" w:rsidRPr="00DC6904" w:rsidRDefault="00DC6904" w:rsidP="00DC6904">
      <w:pPr>
        <w:ind w:leftChars="100" w:left="240" w:firstLineChars="100" w:firstLine="240"/>
        <w:rPr>
          <w:rFonts w:cs="Times New Roman"/>
        </w:rPr>
      </w:pPr>
    </w:p>
    <w:p w:rsidR="00AA52EE" w:rsidRPr="00323741" w:rsidRDefault="005D2F67" w:rsidP="00FB609B">
      <w:pPr>
        <w:spacing w:line="300" w:lineRule="auto"/>
        <w:rPr>
          <w:rFonts w:ascii="ＭＳ ゴシック" w:eastAsia="ＭＳ ゴシック" w:hAnsi="ＭＳ ゴシック"/>
        </w:rPr>
      </w:pPr>
      <w:r>
        <w:rPr>
          <w:rFonts w:ascii="ＭＳ ゴシック" w:eastAsia="ＭＳ ゴシック" w:hAnsi="ＭＳ ゴシック" w:hint="eastAsia"/>
        </w:rPr>
        <w:t>７</w:t>
      </w:r>
      <w:r w:rsidR="00FB609B" w:rsidRPr="00323741">
        <w:rPr>
          <w:rFonts w:ascii="ＭＳ ゴシック" w:eastAsia="ＭＳ ゴシック" w:hAnsi="ＭＳ ゴシック" w:hint="eastAsia"/>
        </w:rPr>
        <w:t xml:space="preserve">　特記事項</w:t>
      </w:r>
    </w:p>
    <w:p w:rsidR="009D6EFA" w:rsidRPr="00323741" w:rsidRDefault="009925AA" w:rsidP="009D6EFA">
      <w:pPr>
        <w:spacing w:line="300" w:lineRule="auto"/>
        <w:ind w:leftChars="100" w:left="480" w:hangingChars="100" w:hanging="240"/>
        <w:rPr>
          <w:rFonts w:hAnsi="ＭＳ 明朝"/>
        </w:rPr>
      </w:pPr>
      <w:r>
        <w:rPr>
          <w:rFonts w:hAnsi="ＭＳ 明朝" w:hint="eastAsia"/>
        </w:rPr>
        <w:t xml:space="preserve">⑴　</w:t>
      </w:r>
      <w:r w:rsidR="00300215" w:rsidRPr="00323741">
        <w:rPr>
          <w:rFonts w:hAnsi="ＭＳ 明朝" w:hint="eastAsia"/>
        </w:rPr>
        <w:t>本</w:t>
      </w:r>
      <w:r w:rsidR="00300215" w:rsidRPr="00323741">
        <w:rPr>
          <w:rFonts w:hAnsi="ＭＳ 明朝"/>
        </w:rPr>
        <w:t>業務の履行にあたり</w:t>
      </w:r>
      <w:r w:rsidR="009D6EFA" w:rsidRPr="00323741">
        <w:rPr>
          <w:rFonts w:hAnsi="ＭＳ 明朝"/>
        </w:rPr>
        <w:t>疑義が生じた場合は</w:t>
      </w:r>
      <w:r w:rsidR="00B24DF7">
        <w:rPr>
          <w:rFonts w:hAnsi="ＭＳ 明朝" w:hint="eastAsia"/>
        </w:rPr>
        <w:t>、</w:t>
      </w:r>
      <w:r w:rsidR="00B24DF7">
        <w:rPr>
          <w:rFonts w:hAnsi="ＭＳ 明朝"/>
        </w:rPr>
        <w:t>委託者</w:t>
      </w:r>
      <w:r w:rsidR="00300215">
        <w:rPr>
          <w:rFonts w:hAnsi="ＭＳ 明朝" w:hint="eastAsia"/>
        </w:rPr>
        <w:t>及び</w:t>
      </w:r>
      <w:r w:rsidR="00B24DF7">
        <w:rPr>
          <w:rFonts w:hAnsi="ＭＳ 明朝" w:hint="eastAsia"/>
        </w:rPr>
        <w:t>受託者が</w:t>
      </w:r>
      <w:r w:rsidR="00B24DF7">
        <w:rPr>
          <w:rFonts w:hAnsi="ＭＳ 明朝"/>
        </w:rPr>
        <w:t>協議の</w:t>
      </w:r>
      <w:r w:rsidR="00B24DF7">
        <w:rPr>
          <w:rFonts w:hAnsi="ＭＳ 明朝" w:hint="eastAsia"/>
        </w:rPr>
        <w:t>うえ</w:t>
      </w:r>
      <w:r w:rsidR="00300215">
        <w:rPr>
          <w:rFonts w:hAnsi="ＭＳ 明朝" w:hint="eastAsia"/>
        </w:rPr>
        <w:t>処理する</w:t>
      </w:r>
      <w:r w:rsidR="009D6EFA" w:rsidRPr="00323741">
        <w:rPr>
          <w:rFonts w:hAnsi="ＭＳ 明朝"/>
        </w:rPr>
        <w:t>。</w:t>
      </w:r>
    </w:p>
    <w:p w:rsidR="009D6EFA" w:rsidRDefault="009925AA" w:rsidP="009D6EFA">
      <w:pPr>
        <w:spacing w:line="300" w:lineRule="auto"/>
        <w:ind w:leftChars="100" w:left="480" w:hangingChars="100" w:hanging="240"/>
        <w:rPr>
          <w:rFonts w:hAnsi="ＭＳ 明朝"/>
        </w:rPr>
      </w:pPr>
      <w:r>
        <w:rPr>
          <w:rFonts w:hAnsi="ＭＳ 明朝" w:hint="eastAsia"/>
        </w:rPr>
        <w:t xml:space="preserve">⑵　</w:t>
      </w:r>
      <w:r w:rsidR="009D6EFA" w:rsidRPr="00323741">
        <w:rPr>
          <w:rFonts w:hAnsi="ＭＳ 明朝" w:hint="eastAsia"/>
        </w:rPr>
        <w:t>本</w:t>
      </w:r>
      <w:r w:rsidR="009D6EFA" w:rsidRPr="00323741">
        <w:rPr>
          <w:rFonts w:hAnsi="ＭＳ 明朝"/>
        </w:rPr>
        <w:t>業務の履行にあたり</w:t>
      </w:r>
      <w:r w:rsidR="009D6EFA" w:rsidRPr="00323741">
        <w:rPr>
          <w:rFonts w:hAnsi="ＭＳ 明朝" w:hint="eastAsia"/>
        </w:rPr>
        <w:t>事故等があった場合は</w:t>
      </w:r>
      <w:r w:rsidR="009D6EFA" w:rsidRPr="00323741">
        <w:rPr>
          <w:rFonts w:hAnsi="ＭＳ 明朝"/>
        </w:rPr>
        <w:t>、受託者の負担と責任で解決すること。</w:t>
      </w:r>
    </w:p>
    <w:p w:rsidR="004314C3" w:rsidRPr="00323741" w:rsidRDefault="009925AA" w:rsidP="009D6EFA">
      <w:pPr>
        <w:spacing w:line="300" w:lineRule="auto"/>
        <w:ind w:leftChars="100" w:left="480" w:hangingChars="100" w:hanging="240"/>
        <w:rPr>
          <w:rFonts w:hAnsi="ＭＳ 明朝"/>
        </w:rPr>
      </w:pPr>
      <w:r>
        <w:rPr>
          <w:rFonts w:hAnsi="ＭＳ 明朝" w:hint="eastAsia"/>
        </w:rPr>
        <w:t xml:space="preserve">⑶　</w:t>
      </w:r>
      <w:r w:rsidR="004314C3">
        <w:rPr>
          <w:rFonts w:hAnsi="ＭＳ 明朝" w:hint="eastAsia"/>
        </w:rPr>
        <w:t>本業務の履行にあたり</w:t>
      </w:r>
      <w:r w:rsidR="005D2F67">
        <w:rPr>
          <w:rFonts w:hAnsi="ＭＳ 明朝" w:hint="eastAsia"/>
        </w:rPr>
        <w:t>費用等が発生した場合は、受託者の負担とすること。</w:t>
      </w:r>
    </w:p>
    <w:p w:rsidR="00661726" w:rsidRPr="00323741" w:rsidRDefault="009925AA" w:rsidP="00661726">
      <w:pPr>
        <w:spacing w:line="300" w:lineRule="auto"/>
        <w:ind w:leftChars="100" w:left="480" w:hangingChars="100" w:hanging="240"/>
        <w:rPr>
          <w:rFonts w:hAnsi="ＭＳ 明朝"/>
        </w:rPr>
      </w:pPr>
      <w:r>
        <w:rPr>
          <w:rFonts w:hAnsi="ＭＳ 明朝" w:hint="eastAsia"/>
        </w:rPr>
        <w:t xml:space="preserve">⑷　</w:t>
      </w:r>
      <w:r w:rsidR="00661726" w:rsidRPr="00323741">
        <w:rPr>
          <w:rFonts w:hAnsi="ＭＳ 明朝" w:hint="eastAsia"/>
        </w:rPr>
        <w:t>本業務の履行にあたっては、本市の環境マネジメントシステムに準じ、環境負荷低減に努めること。</w:t>
      </w:r>
    </w:p>
    <w:p w:rsidR="00661726" w:rsidRDefault="00661726" w:rsidP="00FB609B">
      <w:pPr>
        <w:spacing w:line="300" w:lineRule="auto"/>
        <w:ind w:leftChars="100" w:left="480" w:hangingChars="100" w:hanging="240"/>
        <w:rPr>
          <w:rFonts w:hAnsi="ＭＳ 明朝"/>
        </w:rPr>
      </w:pPr>
    </w:p>
    <w:p w:rsidR="00EF2BAD" w:rsidRPr="00EF2BAD" w:rsidRDefault="00EF2BAD" w:rsidP="00EF2BAD">
      <w:pPr>
        <w:spacing w:line="300" w:lineRule="auto"/>
        <w:rPr>
          <w:rFonts w:ascii="ＭＳ ゴシック" w:eastAsia="ＭＳ ゴシック" w:hAnsi="ＭＳ ゴシック"/>
        </w:rPr>
      </w:pPr>
      <w:r w:rsidRPr="00EF2BAD">
        <w:rPr>
          <w:rFonts w:ascii="ＭＳ ゴシック" w:eastAsia="ＭＳ ゴシック" w:hAnsi="ＭＳ ゴシック" w:hint="eastAsia"/>
        </w:rPr>
        <w:t>８　担当</w:t>
      </w:r>
    </w:p>
    <w:p w:rsidR="00EF2BAD" w:rsidRPr="00EF2BAD" w:rsidRDefault="00EF2BAD" w:rsidP="00EF2BAD">
      <w:pPr>
        <w:spacing w:line="300" w:lineRule="auto"/>
        <w:rPr>
          <w:rFonts w:hAnsi="ＭＳ 明朝"/>
        </w:rPr>
      </w:pPr>
      <w:r>
        <w:rPr>
          <w:rFonts w:hAnsi="ＭＳ 明朝" w:hint="eastAsia"/>
        </w:rPr>
        <w:t xml:space="preserve">　　</w:t>
      </w:r>
      <w:r w:rsidRPr="00EF2BAD">
        <w:rPr>
          <w:rFonts w:hAnsi="ＭＳ 明朝" w:hint="eastAsia"/>
        </w:rPr>
        <w:t>札幌市保健福祉局保健所健康企画課　佐藤</w:t>
      </w:r>
    </w:p>
    <w:p w:rsidR="00EF2BAD" w:rsidRPr="00EF2BAD" w:rsidRDefault="00EF2BAD" w:rsidP="00EF2BAD">
      <w:pPr>
        <w:spacing w:line="300" w:lineRule="auto"/>
        <w:rPr>
          <w:rFonts w:hAnsi="ＭＳ 明朝"/>
        </w:rPr>
      </w:pPr>
      <w:r w:rsidRPr="00EF2BAD">
        <w:rPr>
          <w:rFonts w:hAnsi="ＭＳ 明朝" w:hint="eastAsia"/>
        </w:rPr>
        <w:t xml:space="preserve">　　〒</w:t>
      </w:r>
      <w:r w:rsidRPr="00EF2BAD">
        <w:rPr>
          <w:rFonts w:hAnsi="ＭＳ 明朝"/>
        </w:rPr>
        <w:t>060-0042　札幌市中央区大通西19丁目ＷＥＳＴ19　３階</w:t>
      </w:r>
    </w:p>
    <w:p w:rsidR="00EF2BAD" w:rsidRPr="00323741" w:rsidRDefault="00EF2BAD" w:rsidP="00EF2BAD">
      <w:pPr>
        <w:spacing w:line="300" w:lineRule="auto"/>
        <w:rPr>
          <w:rFonts w:hAnsi="ＭＳ 明朝"/>
        </w:rPr>
      </w:pPr>
      <w:r w:rsidRPr="00EF2BAD">
        <w:rPr>
          <w:rFonts w:hAnsi="ＭＳ 明朝" w:hint="eastAsia"/>
        </w:rPr>
        <w:t xml:space="preserve">　　電話：</w:t>
      </w:r>
      <w:r w:rsidRPr="00EF2BAD">
        <w:rPr>
          <w:rFonts w:hAnsi="ＭＳ 明朝"/>
        </w:rPr>
        <w:t>011-622-5151　　　FAX：011-622-7221</w:t>
      </w:r>
    </w:p>
    <w:sectPr w:rsidR="00EF2BAD" w:rsidRPr="00323741" w:rsidSect="003E3EC7">
      <w:pgSz w:w="11906" w:h="16838" w:code="9"/>
      <w:pgMar w:top="1247" w:right="1247" w:bottom="1247" w:left="1247" w:header="851" w:footer="454" w:gutter="0"/>
      <w:pgNumType w:fmt="numberInDash"/>
      <w:cols w:space="425"/>
      <w:docGrid w:linePitch="4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370" w:rsidRDefault="00DA7370" w:rsidP="00C46BA0">
      <w:r>
        <w:separator/>
      </w:r>
    </w:p>
  </w:endnote>
  <w:endnote w:type="continuationSeparator" w:id="0">
    <w:p w:rsidR="00DA7370" w:rsidRDefault="00DA7370" w:rsidP="00C4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370" w:rsidRDefault="00DA7370" w:rsidP="00C46BA0">
      <w:r>
        <w:separator/>
      </w:r>
    </w:p>
  </w:footnote>
  <w:footnote w:type="continuationSeparator" w:id="0">
    <w:p w:rsidR="00DA7370" w:rsidRDefault="00DA7370" w:rsidP="00C46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4146E"/>
    <w:multiLevelType w:val="hybridMultilevel"/>
    <w:tmpl w:val="07161154"/>
    <w:lvl w:ilvl="0" w:tplc="0F347E90">
      <w:start w:val="1"/>
      <w:numFmt w:val="decimal"/>
      <w:lvlText w:val="(%1)"/>
      <w:lvlJc w:val="left"/>
      <w:pPr>
        <w:ind w:left="600" w:hanging="360"/>
      </w:pPr>
      <w:rPr>
        <w:rFonts w:hint="default"/>
        <w:strike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4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C2"/>
    <w:rsid w:val="00001E7C"/>
    <w:rsid w:val="000109C8"/>
    <w:rsid w:val="000114B9"/>
    <w:rsid w:val="00012DAA"/>
    <w:rsid w:val="000243AC"/>
    <w:rsid w:val="000409D3"/>
    <w:rsid w:val="0005600B"/>
    <w:rsid w:val="00067A98"/>
    <w:rsid w:val="00072B6C"/>
    <w:rsid w:val="0008403B"/>
    <w:rsid w:val="0008793E"/>
    <w:rsid w:val="00096C84"/>
    <w:rsid w:val="000A15D6"/>
    <w:rsid w:val="000A4788"/>
    <w:rsid w:val="000C48A9"/>
    <w:rsid w:val="000D737E"/>
    <w:rsid w:val="001269DA"/>
    <w:rsid w:val="00133EE4"/>
    <w:rsid w:val="00144D77"/>
    <w:rsid w:val="0015315C"/>
    <w:rsid w:val="00155F95"/>
    <w:rsid w:val="00161BE6"/>
    <w:rsid w:val="001635DD"/>
    <w:rsid w:val="00166D3F"/>
    <w:rsid w:val="00173D4F"/>
    <w:rsid w:val="00177172"/>
    <w:rsid w:val="00193470"/>
    <w:rsid w:val="001952FC"/>
    <w:rsid w:val="001B2A01"/>
    <w:rsid w:val="001B2E63"/>
    <w:rsid w:val="001B3C27"/>
    <w:rsid w:val="001C3C3D"/>
    <w:rsid w:val="001E183C"/>
    <w:rsid w:val="001E24F2"/>
    <w:rsid w:val="001E302D"/>
    <w:rsid w:val="001E5F15"/>
    <w:rsid w:val="001F1DBD"/>
    <w:rsid w:val="00204334"/>
    <w:rsid w:val="00205551"/>
    <w:rsid w:val="00213132"/>
    <w:rsid w:val="00217DBD"/>
    <w:rsid w:val="002251F9"/>
    <w:rsid w:val="00225B67"/>
    <w:rsid w:val="00230B8D"/>
    <w:rsid w:val="0024596A"/>
    <w:rsid w:val="00247412"/>
    <w:rsid w:val="00251329"/>
    <w:rsid w:val="00251872"/>
    <w:rsid w:val="00257228"/>
    <w:rsid w:val="002602AD"/>
    <w:rsid w:val="0026080D"/>
    <w:rsid w:val="00261667"/>
    <w:rsid w:val="002666A2"/>
    <w:rsid w:val="00274C15"/>
    <w:rsid w:val="00276323"/>
    <w:rsid w:val="002A0981"/>
    <w:rsid w:val="002A6409"/>
    <w:rsid w:val="002D1AA1"/>
    <w:rsid w:val="00300215"/>
    <w:rsid w:val="00303AD2"/>
    <w:rsid w:val="00303B71"/>
    <w:rsid w:val="003124AC"/>
    <w:rsid w:val="00315474"/>
    <w:rsid w:val="003218CD"/>
    <w:rsid w:val="00323741"/>
    <w:rsid w:val="00323B9F"/>
    <w:rsid w:val="00326753"/>
    <w:rsid w:val="00336F2D"/>
    <w:rsid w:val="00342D9C"/>
    <w:rsid w:val="003479DC"/>
    <w:rsid w:val="003565ED"/>
    <w:rsid w:val="00356C75"/>
    <w:rsid w:val="00361E87"/>
    <w:rsid w:val="00384996"/>
    <w:rsid w:val="003939C5"/>
    <w:rsid w:val="003A07CB"/>
    <w:rsid w:val="003A2792"/>
    <w:rsid w:val="003A31C4"/>
    <w:rsid w:val="003A5528"/>
    <w:rsid w:val="003A5606"/>
    <w:rsid w:val="003B07BF"/>
    <w:rsid w:val="003B3F7C"/>
    <w:rsid w:val="003B49BD"/>
    <w:rsid w:val="003E3EC7"/>
    <w:rsid w:val="004162FD"/>
    <w:rsid w:val="004314C3"/>
    <w:rsid w:val="004410FF"/>
    <w:rsid w:val="00442E89"/>
    <w:rsid w:val="00456120"/>
    <w:rsid w:val="00463AC9"/>
    <w:rsid w:val="004834D1"/>
    <w:rsid w:val="004870D0"/>
    <w:rsid w:val="004A2866"/>
    <w:rsid w:val="004A3CDB"/>
    <w:rsid w:val="004A45EB"/>
    <w:rsid w:val="004A6D82"/>
    <w:rsid w:val="004B3D9C"/>
    <w:rsid w:val="004C32C2"/>
    <w:rsid w:val="004C5CC2"/>
    <w:rsid w:val="004C7149"/>
    <w:rsid w:val="004D0898"/>
    <w:rsid w:val="004D5752"/>
    <w:rsid w:val="004D5943"/>
    <w:rsid w:val="004E2891"/>
    <w:rsid w:val="004E2CE2"/>
    <w:rsid w:val="004F3C5F"/>
    <w:rsid w:val="0050143A"/>
    <w:rsid w:val="00521CC8"/>
    <w:rsid w:val="00542788"/>
    <w:rsid w:val="00547D68"/>
    <w:rsid w:val="00553F63"/>
    <w:rsid w:val="00554FBE"/>
    <w:rsid w:val="00572BF9"/>
    <w:rsid w:val="00573808"/>
    <w:rsid w:val="0059292E"/>
    <w:rsid w:val="005A79D7"/>
    <w:rsid w:val="005B16FE"/>
    <w:rsid w:val="005C12DD"/>
    <w:rsid w:val="005C5A05"/>
    <w:rsid w:val="005C65E8"/>
    <w:rsid w:val="005D2F67"/>
    <w:rsid w:val="005D3F67"/>
    <w:rsid w:val="005E1D10"/>
    <w:rsid w:val="005F7317"/>
    <w:rsid w:val="00602C7E"/>
    <w:rsid w:val="006202A4"/>
    <w:rsid w:val="006237CE"/>
    <w:rsid w:val="00623D19"/>
    <w:rsid w:val="00633376"/>
    <w:rsid w:val="00633413"/>
    <w:rsid w:val="006429AF"/>
    <w:rsid w:val="00655852"/>
    <w:rsid w:val="006564E2"/>
    <w:rsid w:val="00656B46"/>
    <w:rsid w:val="00661726"/>
    <w:rsid w:val="0066640E"/>
    <w:rsid w:val="0066686C"/>
    <w:rsid w:val="00684EC1"/>
    <w:rsid w:val="00687A24"/>
    <w:rsid w:val="00693C05"/>
    <w:rsid w:val="006A334F"/>
    <w:rsid w:val="006A48E0"/>
    <w:rsid w:val="006A6FCD"/>
    <w:rsid w:val="006C7588"/>
    <w:rsid w:val="006D5F43"/>
    <w:rsid w:val="006F38C8"/>
    <w:rsid w:val="00706AED"/>
    <w:rsid w:val="00707A71"/>
    <w:rsid w:val="00715740"/>
    <w:rsid w:val="00737A7D"/>
    <w:rsid w:val="007430A2"/>
    <w:rsid w:val="007467C1"/>
    <w:rsid w:val="007517BB"/>
    <w:rsid w:val="00777F26"/>
    <w:rsid w:val="00777F96"/>
    <w:rsid w:val="0078022A"/>
    <w:rsid w:val="00780356"/>
    <w:rsid w:val="00782576"/>
    <w:rsid w:val="00785F4D"/>
    <w:rsid w:val="0079249A"/>
    <w:rsid w:val="007A1B6B"/>
    <w:rsid w:val="007A1DA5"/>
    <w:rsid w:val="007A271B"/>
    <w:rsid w:val="007A28DA"/>
    <w:rsid w:val="007A2F97"/>
    <w:rsid w:val="007A464A"/>
    <w:rsid w:val="007A75DD"/>
    <w:rsid w:val="007D0269"/>
    <w:rsid w:val="007D033A"/>
    <w:rsid w:val="007D63C4"/>
    <w:rsid w:val="007E350A"/>
    <w:rsid w:val="007E7ABC"/>
    <w:rsid w:val="007F2B92"/>
    <w:rsid w:val="008044DA"/>
    <w:rsid w:val="008125E6"/>
    <w:rsid w:val="008261AF"/>
    <w:rsid w:val="008270C2"/>
    <w:rsid w:val="00831F9B"/>
    <w:rsid w:val="00831FC8"/>
    <w:rsid w:val="00835C9E"/>
    <w:rsid w:val="008453F5"/>
    <w:rsid w:val="00851F97"/>
    <w:rsid w:val="00856D29"/>
    <w:rsid w:val="00870FC1"/>
    <w:rsid w:val="00873BE6"/>
    <w:rsid w:val="0088001C"/>
    <w:rsid w:val="00882767"/>
    <w:rsid w:val="008A0036"/>
    <w:rsid w:val="008B4D33"/>
    <w:rsid w:val="008C40CF"/>
    <w:rsid w:val="008F1A88"/>
    <w:rsid w:val="008F46C8"/>
    <w:rsid w:val="008F63D1"/>
    <w:rsid w:val="008F647C"/>
    <w:rsid w:val="00900FCE"/>
    <w:rsid w:val="00921104"/>
    <w:rsid w:val="00921E0C"/>
    <w:rsid w:val="00924B07"/>
    <w:rsid w:val="00925A59"/>
    <w:rsid w:val="00932490"/>
    <w:rsid w:val="00943C6A"/>
    <w:rsid w:val="009443E8"/>
    <w:rsid w:val="00945B1F"/>
    <w:rsid w:val="00952889"/>
    <w:rsid w:val="00957C82"/>
    <w:rsid w:val="00964CFC"/>
    <w:rsid w:val="00966D3A"/>
    <w:rsid w:val="00967B83"/>
    <w:rsid w:val="00986787"/>
    <w:rsid w:val="009925AA"/>
    <w:rsid w:val="009A1894"/>
    <w:rsid w:val="009C50A8"/>
    <w:rsid w:val="009C6D96"/>
    <w:rsid w:val="009D4EF5"/>
    <w:rsid w:val="009D6EFA"/>
    <w:rsid w:val="009D7AF5"/>
    <w:rsid w:val="009E10C2"/>
    <w:rsid w:val="009F4C3B"/>
    <w:rsid w:val="00A00A80"/>
    <w:rsid w:val="00A00CC7"/>
    <w:rsid w:val="00A12281"/>
    <w:rsid w:val="00A239D1"/>
    <w:rsid w:val="00A24524"/>
    <w:rsid w:val="00A2694C"/>
    <w:rsid w:val="00A3155D"/>
    <w:rsid w:val="00A40985"/>
    <w:rsid w:val="00A43679"/>
    <w:rsid w:val="00A47602"/>
    <w:rsid w:val="00A519F6"/>
    <w:rsid w:val="00A60CE2"/>
    <w:rsid w:val="00A613A8"/>
    <w:rsid w:val="00A6659A"/>
    <w:rsid w:val="00A67DE9"/>
    <w:rsid w:val="00A7107B"/>
    <w:rsid w:val="00A76EA7"/>
    <w:rsid w:val="00A9285C"/>
    <w:rsid w:val="00A9348C"/>
    <w:rsid w:val="00AA1606"/>
    <w:rsid w:val="00AA52EE"/>
    <w:rsid w:val="00AC16C4"/>
    <w:rsid w:val="00AC2830"/>
    <w:rsid w:val="00AC2E93"/>
    <w:rsid w:val="00AD5358"/>
    <w:rsid w:val="00AE23D7"/>
    <w:rsid w:val="00AE57A1"/>
    <w:rsid w:val="00B00FC6"/>
    <w:rsid w:val="00B03A98"/>
    <w:rsid w:val="00B1264A"/>
    <w:rsid w:val="00B1315D"/>
    <w:rsid w:val="00B24DF7"/>
    <w:rsid w:val="00B33836"/>
    <w:rsid w:val="00B34462"/>
    <w:rsid w:val="00B36EDB"/>
    <w:rsid w:val="00B374D8"/>
    <w:rsid w:val="00B441FE"/>
    <w:rsid w:val="00B54E33"/>
    <w:rsid w:val="00B65DB0"/>
    <w:rsid w:val="00B7432D"/>
    <w:rsid w:val="00B74625"/>
    <w:rsid w:val="00B8592B"/>
    <w:rsid w:val="00B97AFB"/>
    <w:rsid w:val="00BA2654"/>
    <w:rsid w:val="00BA6E69"/>
    <w:rsid w:val="00BA7E52"/>
    <w:rsid w:val="00BC0BE1"/>
    <w:rsid w:val="00BC222B"/>
    <w:rsid w:val="00BC32C6"/>
    <w:rsid w:val="00C05E2F"/>
    <w:rsid w:val="00C07F8F"/>
    <w:rsid w:val="00C1259F"/>
    <w:rsid w:val="00C140E4"/>
    <w:rsid w:val="00C249ED"/>
    <w:rsid w:val="00C30F98"/>
    <w:rsid w:val="00C315AF"/>
    <w:rsid w:val="00C33DBB"/>
    <w:rsid w:val="00C45FB0"/>
    <w:rsid w:val="00C46BA0"/>
    <w:rsid w:val="00C60A44"/>
    <w:rsid w:val="00C63492"/>
    <w:rsid w:val="00C74914"/>
    <w:rsid w:val="00C753F2"/>
    <w:rsid w:val="00C75648"/>
    <w:rsid w:val="00C80893"/>
    <w:rsid w:val="00C814A2"/>
    <w:rsid w:val="00C957B9"/>
    <w:rsid w:val="00C95F98"/>
    <w:rsid w:val="00CA0F69"/>
    <w:rsid w:val="00CA1C77"/>
    <w:rsid w:val="00CA279D"/>
    <w:rsid w:val="00CA4E6C"/>
    <w:rsid w:val="00CC60F5"/>
    <w:rsid w:val="00CD052D"/>
    <w:rsid w:val="00CD0CFA"/>
    <w:rsid w:val="00CD56F0"/>
    <w:rsid w:val="00CD64B5"/>
    <w:rsid w:val="00CE2840"/>
    <w:rsid w:val="00CF036D"/>
    <w:rsid w:val="00CF2F31"/>
    <w:rsid w:val="00D0076B"/>
    <w:rsid w:val="00D142CE"/>
    <w:rsid w:val="00D23C2A"/>
    <w:rsid w:val="00D24E45"/>
    <w:rsid w:val="00D46062"/>
    <w:rsid w:val="00D50209"/>
    <w:rsid w:val="00D50731"/>
    <w:rsid w:val="00D569D9"/>
    <w:rsid w:val="00D6756C"/>
    <w:rsid w:val="00D95C64"/>
    <w:rsid w:val="00D96E6E"/>
    <w:rsid w:val="00DA5EDA"/>
    <w:rsid w:val="00DA7370"/>
    <w:rsid w:val="00DC1AEA"/>
    <w:rsid w:val="00DC6904"/>
    <w:rsid w:val="00DD32B6"/>
    <w:rsid w:val="00DD3910"/>
    <w:rsid w:val="00DE14C2"/>
    <w:rsid w:val="00DE28F4"/>
    <w:rsid w:val="00DE4C52"/>
    <w:rsid w:val="00E02A8B"/>
    <w:rsid w:val="00E1354C"/>
    <w:rsid w:val="00E139A7"/>
    <w:rsid w:val="00E164E2"/>
    <w:rsid w:val="00E16A45"/>
    <w:rsid w:val="00E23CC0"/>
    <w:rsid w:val="00E2545B"/>
    <w:rsid w:val="00E26FA7"/>
    <w:rsid w:val="00E3351B"/>
    <w:rsid w:val="00E44DD7"/>
    <w:rsid w:val="00E462A0"/>
    <w:rsid w:val="00E470C1"/>
    <w:rsid w:val="00E602A8"/>
    <w:rsid w:val="00E6546C"/>
    <w:rsid w:val="00E7516C"/>
    <w:rsid w:val="00E770CF"/>
    <w:rsid w:val="00E85E6E"/>
    <w:rsid w:val="00EA098C"/>
    <w:rsid w:val="00EA2DAD"/>
    <w:rsid w:val="00EA373C"/>
    <w:rsid w:val="00EA382F"/>
    <w:rsid w:val="00EB10F3"/>
    <w:rsid w:val="00EB5809"/>
    <w:rsid w:val="00EB6802"/>
    <w:rsid w:val="00EC530E"/>
    <w:rsid w:val="00ED6440"/>
    <w:rsid w:val="00EE2708"/>
    <w:rsid w:val="00EE4576"/>
    <w:rsid w:val="00EE65CD"/>
    <w:rsid w:val="00EF1EFB"/>
    <w:rsid w:val="00EF2353"/>
    <w:rsid w:val="00EF2BAD"/>
    <w:rsid w:val="00EF511F"/>
    <w:rsid w:val="00F24567"/>
    <w:rsid w:val="00F4244C"/>
    <w:rsid w:val="00F64E02"/>
    <w:rsid w:val="00F64F9E"/>
    <w:rsid w:val="00F67612"/>
    <w:rsid w:val="00F6772B"/>
    <w:rsid w:val="00F72CB1"/>
    <w:rsid w:val="00F761D5"/>
    <w:rsid w:val="00F76E13"/>
    <w:rsid w:val="00F82F72"/>
    <w:rsid w:val="00F90167"/>
    <w:rsid w:val="00F9304A"/>
    <w:rsid w:val="00F96897"/>
    <w:rsid w:val="00FA078A"/>
    <w:rsid w:val="00FA22C9"/>
    <w:rsid w:val="00FA4D0B"/>
    <w:rsid w:val="00FA608D"/>
    <w:rsid w:val="00FB609B"/>
    <w:rsid w:val="00FC523F"/>
    <w:rsid w:val="00FD0A60"/>
    <w:rsid w:val="00FD267A"/>
    <w:rsid w:val="00FE4EA3"/>
    <w:rsid w:val="00FF6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61F26CA0-6D68-4DE8-8BBE-7C343B58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EC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8403B"/>
  </w:style>
  <w:style w:type="character" w:customStyle="1" w:styleId="a4">
    <w:name w:val="日付 (文字)"/>
    <w:basedOn w:val="a0"/>
    <w:link w:val="a3"/>
    <w:uiPriority w:val="99"/>
    <w:semiHidden/>
    <w:rsid w:val="0008403B"/>
    <w:rPr>
      <w:rFonts w:ascii="ＭＳ 明朝" w:eastAsia="ＭＳ 明朝"/>
      <w:sz w:val="24"/>
    </w:rPr>
  </w:style>
  <w:style w:type="paragraph" w:styleId="a5">
    <w:name w:val="header"/>
    <w:basedOn w:val="a"/>
    <w:link w:val="a6"/>
    <w:uiPriority w:val="99"/>
    <w:unhideWhenUsed/>
    <w:rsid w:val="00C46BA0"/>
    <w:pPr>
      <w:tabs>
        <w:tab w:val="center" w:pos="4252"/>
        <w:tab w:val="right" w:pos="8504"/>
      </w:tabs>
      <w:snapToGrid w:val="0"/>
    </w:pPr>
  </w:style>
  <w:style w:type="character" w:customStyle="1" w:styleId="a6">
    <w:name w:val="ヘッダー (文字)"/>
    <w:basedOn w:val="a0"/>
    <w:link w:val="a5"/>
    <w:uiPriority w:val="99"/>
    <w:rsid w:val="00C46BA0"/>
    <w:rPr>
      <w:rFonts w:ascii="ＭＳ 明朝" w:eastAsia="ＭＳ 明朝"/>
      <w:sz w:val="24"/>
    </w:rPr>
  </w:style>
  <w:style w:type="paragraph" w:styleId="a7">
    <w:name w:val="footer"/>
    <w:basedOn w:val="a"/>
    <w:link w:val="a8"/>
    <w:uiPriority w:val="99"/>
    <w:unhideWhenUsed/>
    <w:rsid w:val="00C46BA0"/>
    <w:pPr>
      <w:tabs>
        <w:tab w:val="center" w:pos="4252"/>
        <w:tab w:val="right" w:pos="8504"/>
      </w:tabs>
      <w:snapToGrid w:val="0"/>
    </w:pPr>
  </w:style>
  <w:style w:type="character" w:customStyle="1" w:styleId="a8">
    <w:name w:val="フッター (文字)"/>
    <w:basedOn w:val="a0"/>
    <w:link w:val="a7"/>
    <w:uiPriority w:val="99"/>
    <w:rsid w:val="00C46BA0"/>
    <w:rPr>
      <w:rFonts w:ascii="ＭＳ 明朝" w:eastAsia="ＭＳ 明朝"/>
      <w:sz w:val="24"/>
    </w:rPr>
  </w:style>
  <w:style w:type="paragraph" w:styleId="a9">
    <w:name w:val="Balloon Text"/>
    <w:basedOn w:val="a"/>
    <w:link w:val="aa"/>
    <w:uiPriority w:val="99"/>
    <w:semiHidden/>
    <w:unhideWhenUsed/>
    <w:rsid w:val="000243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43AC"/>
    <w:rPr>
      <w:rFonts w:asciiTheme="majorHAnsi" w:eastAsiaTheme="majorEastAsia" w:hAnsiTheme="majorHAnsi" w:cstheme="majorBidi"/>
      <w:sz w:val="18"/>
      <w:szCs w:val="18"/>
    </w:rPr>
  </w:style>
  <w:style w:type="character" w:styleId="ab">
    <w:name w:val="Hyperlink"/>
    <w:basedOn w:val="a0"/>
    <w:uiPriority w:val="99"/>
    <w:unhideWhenUsed/>
    <w:rsid w:val="00225B67"/>
    <w:rPr>
      <w:color w:val="0563C1" w:themeColor="hyperlink"/>
      <w:u w:val="single"/>
    </w:rPr>
  </w:style>
  <w:style w:type="table" w:styleId="ac">
    <w:name w:val="Table Grid"/>
    <w:basedOn w:val="a1"/>
    <w:uiPriority w:val="39"/>
    <w:rsid w:val="0070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sapporo.jp/hokenjo/tabako/insyokutenhoj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D6DEE-9581-4636-879E-7ED43BF3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3</Pages>
  <Words>413</Words>
  <Characters>2357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311.一條　徹</dc:creator>
  <cp:keywords/>
  <dc:description/>
  <cp:lastModifiedBy>172.佐藤　裕人</cp:lastModifiedBy>
  <cp:revision>27</cp:revision>
  <cp:lastPrinted>2022-07-08T05:45:00Z</cp:lastPrinted>
  <dcterms:created xsi:type="dcterms:W3CDTF">2020-12-07T04:55:00Z</dcterms:created>
  <dcterms:modified xsi:type="dcterms:W3CDTF">2022-07-08T07:31:00Z</dcterms:modified>
</cp:coreProperties>
</file>