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32"/>
                <w:szCs w:val="32"/>
                <w:u w:val="none"/>
                <w:shd w:fill="auto" w:val="clear"/>
                <w:vertAlign w:val="baseline"/>
                <w:rtl w:val="0"/>
              </w:rPr>
              <w:t xml:space="preserve">東区役所等駐車場除排雪業務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sz w:val="22"/>
                <w:szCs w:val="22"/>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　札　者</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商号又は名称</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a8AF2IK0/BaCePs4GlIiy98HVA==">CgMxLjA4AHIhMXBmdFJBQlFlZFoxNHhsLXJNTUMwU0V5VWEwOUZMVVpK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2024-10-30T09:41:00Z</dcterms:created>
  <dc:creator>札幌市財政局管財部</dc:creator>
</cp:coreProperties>
</file>