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B29FAF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B49E8" w:rsidRPr="00950F3E">
              <w:rPr>
                <w:b/>
                <w:noProof/>
                <w:sz w:val="28"/>
              </w:rPr>
              <w:t>屯田川ポンプゲートほか点検整備業務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4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111FA"/>
    <w:rsid w:val="00435236"/>
    <w:rsid w:val="0044051B"/>
    <w:rsid w:val="00464EE6"/>
    <w:rsid w:val="00473065"/>
    <w:rsid w:val="004A721E"/>
    <w:rsid w:val="00504412"/>
    <w:rsid w:val="00523472"/>
    <w:rsid w:val="005354D1"/>
    <w:rsid w:val="0067517F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A6769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49E8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83</cp:revision>
  <cp:lastPrinted>2025-01-22T02:32:00Z</cp:lastPrinted>
  <dcterms:created xsi:type="dcterms:W3CDTF">2020-04-03T06:42:00Z</dcterms:created>
  <dcterms:modified xsi:type="dcterms:W3CDTF">2025-12-08T09:21:00Z</dcterms:modified>
</cp:coreProperties>
</file>