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7A6F17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A65D8A" w:rsidRPr="00273677">
              <w:rPr>
                <w:b/>
                <w:noProof/>
                <w:spacing w:val="2"/>
                <w:sz w:val="28"/>
              </w:rPr>
              <w:t>新川水再生プラザ第２処理施設反応タンク流量調査業務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2B25"/>
    <w:rsid w:val="0081780A"/>
    <w:rsid w:val="00844084"/>
    <w:rsid w:val="00866D4A"/>
    <w:rsid w:val="0087381D"/>
    <w:rsid w:val="00882ECC"/>
    <w:rsid w:val="008A13DA"/>
    <w:rsid w:val="008A3485"/>
    <w:rsid w:val="008B0CCA"/>
    <w:rsid w:val="008B25ED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5D8A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B5482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055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67F30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2025-11-14T07:08:00Z</cp:lastPrinted>
  <dcterms:created xsi:type="dcterms:W3CDTF">2020-11-10T06:44:00Z</dcterms:created>
  <dcterms:modified xsi:type="dcterms:W3CDTF">2025-11-14T07:08:00Z</dcterms:modified>
</cp:coreProperties>
</file>