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1A5C504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C6F24" w:rsidRPr="00D02390">
              <w:rPr>
                <w:b/>
                <w:noProof/>
                <w:spacing w:val="2"/>
                <w:sz w:val="28"/>
              </w:rPr>
              <w:t>札幌市下水道科学館空気環境及び照度測定業務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11A6C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12527"/>
    <w:rsid w:val="00E269ED"/>
    <w:rsid w:val="00E34A0A"/>
    <w:rsid w:val="00E45251"/>
    <w:rsid w:val="00E6448A"/>
    <w:rsid w:val="00E85378"/>
    <w:rsid w:val="00EA5DC7"/>
    <w:rsid w:val="00EB7146"/>
    <w:rsid w:val="00EC6F24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2025-04-17T10:45:00Z</cp:lastPrinted>
  <dcterms:created xsi:type="dcterms:W3CDTF">2020-11-10T06:44:00Z</dcterms:created>
  <dcterms:modified xsi:type="dcterms:W3CDTF">2025-04-17T10:45:00Z</dcterms:modified>
</cp:coreProperties>
</file>