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042B5C51"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17166D" w:rsidRPr="001C47C5">
        <w:rPr>
          <w:rFonts w:asciiTheme="minorEastAsia" w:hAnsiTheme="minorEastAsia" w:cs="Times New Roman"/>
          <w:b/>
          <w:noProof/>
          <w:spacing w:val="10"/>
          <w:sz w:val="24"/>
          <w:szCs w:val="24"/>
          <w:u w:val="single"/>
        </w:rPr>
        <w:t>手稲水再生プラザしさバケットコンベヤ修繕業務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166D"/>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0EB5"/>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B3720"/>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2025-11-10T09:53:00Z</cp:lastPrinted>
  <dcterms:created xsi:type="dcterms:W3CDTF">2021-07-20T05:16:00Z</dcterms:created>
  <dcterms:modified xsi:type="dcterms:W3CDTF">2025-11-10T09:53:00Z</dcterms:modified>
</cp:coreProperties>
</file>