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368AA5B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D1FD8" w:rsidRPr="00514C5E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手稲水再生プラザ高圧電気設備（精密）点検業務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2785F0F9" w:rsidR="002666B5" w:rsidRPr="00EA3A63" w:rsidRDefault="00EA3A63" w:rsidP="009D522B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A3A6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下水道処理施設の高圧電気設備点検業務の履行実績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2818538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A3A63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05D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5726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2AF3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4E3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1667"/>
    <w:rsid w:val="005C3678"/>
    <w:rsid w:val="005D3CCC"/>
    <w:rsid w:val="005D45BF"/>
    <w:rsid w:val="005E0B54"/>
    <w:rsid w:val="005E1D47"/>
    <w:rsid w:val="005E472A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56AE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B7A02"/>
    <w:rsid w:val="009C513A"/>
    <w:rsid w:val="009D13F2"/>
    <w:rsid w:val="009D1FD8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D2F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2C8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A3A63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2025-06-30T01:40:00Z</dcterms:modified>
</cp:coreProperties>
</file>