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23815C37"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96120D">
              <w:rPr>
                <w:rFonts w:ascii="UD デジタル 教科書体 NP-R" w:eastAsia="UD デジタル 教科書体 NP-R"/>
                <w:szCs w:val="28"/>
              </w:rPr>
              <w:fldChar w:fldCharType="separate"/>
            </w:r>
            <w:r w:rsidR="0096120D" w:rsidRPr="00F67CD8">
              <w:rPr>
                <w:rFonts w:ascii="UD デジタル 教科書体 NP-R" w:eastAsia="UD デジタル 教科書体 NP-R"/>
                <w:noProof/>
                <w:szCs w:val="28"/>
              </w:rPr>
              <w:t>手稲中継ポンプ場の揚砂業務に係る汚泥（土砂）１</w:t>
            </w:r>
            <w:r w:rsidR="0096120D" w:rsidRPr="00F67CD8">
              <w:rPr>
                <w:rFonts w:ascii="UD デジタル 教科書体 NP-R" w:eastAsia="UD デジタル 教科書体 NP-R" w:hint="eastAsia"/>
                <w:noProof/>
                <w:szCs w:val="28"/>
              </w:rPr>
              <w:t>㎥当たりの単価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69DC3951"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6120D" w:rsidRPr="00F67CD8">
              <w:rPr>
                <w:rFonts w:hAnsi="ＭＳ 明朝"/>
                <w:b/>
                <w:noProof/>
                <w:spacing w:val="8"/>
                <w:sz w:val="28"/>
              </w:rPr>
              <w:t>手稲中継ポンプ場ほか１施設揚砂業務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16D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20D"/>
    <w:rsid w:val="00961800"/>
    <w:rsid w:val="0096219D"/>
    <w:rsid w:val="00962D2E"/>
    <w:rsid w:val="0097793D"/>
    <w:rsid w:val="00983192"/>
    <w:rsid w:val="0099033A"/>
    <w:rsid w:val="0099613D"/>
    <w:rsid w:val="009A461F"/>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324</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34</cp:revision>
  <cp:lastPrinted>2025-10-27T09:08:00Z</cp:lastPrinted>
  <dcterms:created xsi:type="dcterms:W3CDTF">2020-04-03T11:56:00Z</dcterms:created>
  <dcterms:modified xsi:type="dcterms:W3CDTF">2025-10-27T09:09:00Z</dcterms:modified>
</cp:coreProperties>
</file>