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163238A" w14:textId="77777777" w:rsidR="002742EF"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742EF" w:rsidRPr="006F5D8E">
              <w:rPr>
                <w:rFonts w:hAnsi="ＭＳ 明朝"/>
                <w:b/>
                <w:noProof/>
                <w:spacing w:val="8"/>
                <w:sz w:val="28"/>
              </w:rPr>
              <w:t>令和７年度　札幌市下水道事業の官民連携手法</w:t>
            </w:r>
          </w:p>
          <w:p w14:paraId="086A9EFE" w14:textId="02DD5DC6" w:rsidR="00C442A1" w:rsidRPr="00167C95" w:rsidRDefault="002742EF" w:rsidP="002742EF">
            <w:pPr>
              <w:spacing w:line="320" w:lineRule="exact"/>
              <w:ind w:firstLineChars="112" w:firstLine="314"/>
              <w:jc w:val="left"/>
              <w:rPr>
                <w:rFonts w:hAnsi="ＭＳ 明朝"/>
                <w:b/>
                <w:spacing w:val="8"/>
                <w:sz w:val="22"/>
              </w:rPr>
            </w:pPr>
            <w:r w:rsidRPr="006F5D8E">
              <w:rPr>
                <w:rFonts w:hAnsi="ＭＳ 明朝"/>
                <w:b/>
                <w:noProof/>
                <w:spacing w:val="8"/>
                <w:sz w:val="28"/>
              </w:rPr>
              <w:t>に係る基本検討業務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742E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300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2025-03-07T05:39:00Z</dcterms:modified>
</cp:coreProperties>
</file>