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4E0409C9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F5DFE" w:rsidRPr="00865918">
              <w:rPr>
                <w:rFonts w:asciiTheme="minorHAnsi" w:hAnsiTheme="minorHAnsi"/>
                <w:noProof/>
                <w:w w:val="90"/>
              </w:rPr>
              <w:t>24-8001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48B5E866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BF5DFE" w:rsidRPr="00865918">
              <w:rPr>
                <w:b/>
                <w:noProof/>
                <w:spacing w:val="2"/>
                <w:sz w:val="28"/>
              </w:rPr>
              <w:t>厚別水再生プラザ運転管理業務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BF5DFE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50</cp:revision>
  <cp:lastPrinted>2021-08-02T07:02:00Z</cp:lastPrinted>
  <dcterms:created xsi:type="dcterms:W3CDTF">2020-11-10T06:44:00Z</dcterms:created>
  <dcterms:modified xsi:type="dcterms:W3CDTF">2023-10-20T03:43:00Z</dcterms:modified>
</cp:coreProperties>
</file>