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545D9FD9" w14:textId="77777777" w:rsidR="009F5740" w:rsidRDefault="00F52A78" w:rsidP="009F5740">
            <w:pPr>
              <w:snapToGrid w:val="0"/>
              <w:ind w:right="119" w:firstLineChars="150" w:firstLine="330"/>
              <w:rPr>
                <w:b/>
                <w:noProof/>
                <w:sz w:val="28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9F5740">
              <w:rPr>
                <w:b/>
                <w:sz w:val="28"/>
              </w:rPr>
              <w:fldChar w:fldCharType="separate"/>
            </w:r>
            <w:r w:rsidR="009F5740" w:rsidRPr="00AD1211">
              <w:rPr>
                <w:b/>
                <w:noProof/>
                <w:sz w:val="28"/>
              </w:rPr>
              <w:t>令和６年度　札幌市下水道事業における次期経営戦略</w:t>
            </w:r>
          </w:p>
          <w:p w14:paraId="0BF288A0" w14:textId="4442DE79" w:rsidR="00326E86" w:rsidRDefault="009F5740" w:rsidP="009F5740">
            <w:pPr>
              <w:snapToGrid w:val="0"/>
              <w:ind w:right="119" w:firstLineChars="610" w:firstLine="1715"/>
              <w:rPr>
                <w:sz w:val="24"/>
              </w:rPr>
            </w:pPr>
            <w:r w:rsidRPr="00AD1211">
              <w:rPr>
                <w:b/>
                <w:noProof/>
                <w:sz w:val="28"/>
              </w:rPr>
              <w:t>策定支援業務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6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F5740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6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80</cp:revision>
  <cp:lastPrinted>2021-09-17T06:06:00Z</cp:lastPrinted>
  <dcterms:created xsi:type="dcterms:W3CDTF">2020-04-03T06:42:00Z</dcterms:created>
  <dcterms:modified xsi:type="dcterms:W3CDTF">2024-06-11T07:06:00Z</dcterms:modified>
</cp:coreProperties>
</file>